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E989D" w14:textId="42044CE3" w:rsidR="00D97156" w:rsidRDefault="00D97156" w:rsidP="00D75613">
      <w:pPr>
        <w:pStyle w:val="Introductorycopy"/>
      </w:pPr>
    </w:p>
    <w:p w14:paraId="714C236A" w14:textId="7F1348C0" w:rsidR="00D75613" w:rsidRPr="00696ECE" w:rsidRDefault="00C73CBD" w:rsidP="00696ECE">
      <w:pPr>
        <w:pStyle w:val="Introductorycopy"/>
        <w:jc w:val="center"/>
        <w:rPr>
          <w:i/>
          <w:sz w:val="24"/>
        </w:rPr>
        <w:sectPr w:rsidR="00D75613" w:rsidRPr="00696ECE" w:rsidSect="00D97156">
          <w:headerReference w:type="default" r:id="rId7"/>
          <w:footerReference w:type="default" r:id="rId8"/>
          <w:pgSz w:w="11900" w:h="16840"/>
          <w:pgMar w:top="567" w:right="851" w:bottom="2410" w:left="851" w:header="284" w:footer="709" w:gutter="0"/>
          <w:cols w:space="708"/>
          <w:docGrid w:linePitch="360"/>
        </w:sectPr>
      </w:pPr>
      <w:r>
        <w:rPr>
          <w:b/>
          <w:noProof/>
          <w:sz w:val="18"/>
          <w:szCs w:val="18"/>
          <w:lang w:val="en-US"/>
        </w:rPr>
        <w:drawing>
          <wp:anchor distT="0" distB="0" distL="114300" distR="114300" simplePos="0" relativeHeight="251658240" behindDoc="0" locked="0" layoutInCell="1" allowOverlap="1" wp14:anchorId="0B2BD16C" wp14:editId="1A5ABACC">
            <wp:simplePos x="0" y="0"/>
            <wp:positionH relativeFrom="column">
              <wp:posOffset>3856355</wp:posOffset>
            </wp:positionH>
            <wp:positionV relativeFrom="paragraph">
              <wp:posOffset>638175</wp:posOffset>
            </wp:positionV>
            <wp:extent cx="2186305" cy="14573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305" cy="1457325"/>
                    </a:xfrm>
                    <a:prstGeom prst="rect">
                      <a:avLst/>
                    </a:prstGeom>
                    <a:noFill/>
                  </pic:spPr>
                </pic:pic>
              </a:graphicData>
            </a:graphic>
            <wp14:sizeRelH relativeFrom="page">
              <wp14:pctWidth>0</wp14:pctWidth>
            </wp14:sizeRelH>
            <wp14:sizeRelV relativeFrom="page">
              <wp14:pctHeight>0</wp14:pctHeight>
            </wp14:sizeRelV>
          </wp:anchor>
        </w:drawing>
      </w:r>
      <w:r w:rsidR="00994820" w:rsidRPr="00994820">
        <w:t xml:space="preserve">Green Impact </w:t>
      </w:r>
      <w:r w:rsidR="00D75613">
        <w:t xml:space="preserve">is </w:t>
      </w:r>
      <w:r w:rsidR="0058333E">
        <w:t xml:space="preserve">back </w:t>
      </w:r>
      <w:r w:rsidR="00994820">
        <w:t>for 201</w:t>
      </w:r>
      <w:r w:rsidR="007C5953">
        <w:t>8/19</w:t>
      </w:r>
      <w:r w:rsidR="00AF03E8">
        <w:t>!</w:t>
      </w:r>
      <w:r w:rsidR="00AF03E8">
        <w:br/>
      </w:r>
      <w:r w:rsidR="00AF03E8" w:rsidRPr="00AF03E8">
        <w:rPr>
          <w:sz w:val="4"/>
          <w:szCs w:val="4"/>
        </w:rPr>
        <w:br/>
      </w:r>
      <w:r w:rsidR="00AF03E8" w:rsidRPr="00AF03E8">
        <w:rPr>
          <w:i/>
          <w:sz w:val="24"/>
        </w:rPr>
        <w:t xml:space="preserve">A guide </w:t>
      </w:r>
      <w:r w:rsidR="0058333E">
        <w:rPr>
          <w:i/>
          <w:sz w:val="24"/>
        </w:rPr>
        <w:t xml:space="preserve">to what’s changed </w:t>
      </w:r>
      <w:r w:rsidR="005E4670">
        <w:rPr>
          <w:i/>
          <w:sz w:val="24"/>
        </w:rPr>
        <w:t xml:space="preserve">- </w:t>
      </w:r>
      <w:r w:rsidR="00AF03E8" w:rsidRPr="00AF03E8">
        <w:rPr>
          <w:i/>
          <w:sz w:val="24"/>
        </w:rPr>
        <w:t xml:space="preserve">for </w:t>
      </w:r>
      <w:r w:rsidR="0058333E">
        <w:rPr>
          <w:i/>
          <w:sz w:val="24"/>
        </w:rPr>
        <w:t xml:space="preserve">existing </w:t>
      </w:r>
      <w:r w:rsidR="00AF03E8" w:rsidRPr="00AF03E8">
        <w:rPr>
          <w:i/>
          <w:sz w:val="24"/>
        </w:rPr>
        <w:t>Green Impact teams</w:t>
      </w:r>
    </w:p>
    <w:p w14:paraId="34E7F6B8" w14:textId="6C26CE57" w:rsidR="00696ECE" w:rsidRDefault="00696ECE" w:rsidP="00D75613">
      <w:pPr>
        <w:pStyle w:val="Headinglevelthree"/>
      </w:pPr>
    </w:p>
    <w:p w14:paraId="75164086" w14:textId="43086C3A" w:rsidR="00696ECE" w:rsidRDefault="00DD2F3D" w:rsidP="00D75613">
      <w:pPr>
        <w:pStyle w:val="Headinglevelthree"/>
      </w:pPr>
      <w:r>
        <w:t>What</w:t>
      </w:r>
      <w:r w:rsidR="0073170D">
        <w:t>’s changed this year?</w:t>
      </w:r>
    </w:p>
    <w:p w14:paraId="759DD0F2" w14:textId="55E07AD0" w:rsidR="006E77C0" w:rsidRDefault="006E77C0" w:rsidP="00164F92">
      <w:pPr>
        <w:pStyle w:val="ListParagraph"/>
        <w:numPr>
          <w:ilvl w:val="0"/>
          <w:numId w:val="2"/>
        </w:numPr>
        <w:ind w:left="426" w:right="-166"/>
        <w:rPr>
          <w:rFonts w:ascii="Verdana" w:hAnsi="Verdana"/>
          <w:sz w:val="18"/>
          <w:szCs w:val="18"/>
        </w:rPr>
      </w:pPr>
      <w:r>
        <w:rPr>
          <w:rFonts w:ascii="Verdana" w:hAnsi="Verdana"/>
          <w:sz w:val="18"/>
          <w:szCs w:val="18"/>
        </w:rPr>
        <w:t>A number of minor edits to wording of criteria have been made throughout the workbook.</w:t>
      </w:r>
    </w:p>
    <w:p w14:paraId="35BB9C06" w14:textId="3F448DA0" w:rsidR="00C73CBD" w:rsidRPr="00C73CBD" w:rsidRDefault="00C73CBD" w:rsidP="00C73CBD">
      <w:pPr>
        <w:pStyle w:val="ListParagraph"/>
        <w:numPr>
          <w:ilvl w:val="0"/>
          <w:numId w:val="2"/>
        </w:numPr>
        <w:ind w:left="426" w:right="-166"/>
        <w:rPr>
          <w:rFonts w:ascii="Verdana" w:hAnsi="Verdana"/>
          <w:sz w:val="18"/>
          <w:szCs w:val="18"/>
        </w:rPr>
      </w:pPr>
      <w:r>
        <w:rPr>
          <w:rFonts w:ascii="Verdana" w:hAnsi="Verdana"/>
          <w:sz w:val="18"/>
          <w:szCs w:val="18"/>
        </w:rPr>
        <w:t>There is now o</w:t>
      </w:r>
      <w:r w:rsidRPr="00C73CBD">
        <w:rPr>
          <w:rFonts w:ascii="Verdana" w:hAnsi="Verdana"/>
          <w:sz w:val="18"/>
          <w:szCs w:val="18"/>
        </w:rPr>
        <w:t xml:space="preserve">ne less criteria in </w:t>
      </w:r>
      <w:r w:rsidRPr="00C73CBD">
        <w:rPr>
          <w:rFonts w:ascii="Verdana" w:hAnsi="Verdana"/>
          <w:b/>
          <w:sz w:val="18"/>
          <w:szCs w:val="18"/>
        </w:rPr>
        <w:t>Bronze</w:t>
      </w:r>
      <w:r w:rsidRPr="00C73CBD">
        <w:rPr>
          <w:rFonts w:ascii="Verdana" w:hAnsi="Verdana"/>
          <w:sz w:val="18"/>
          <w:szCs w:val="18"/>
        </w:rPr>
        <w:t xml:space="preserve"> – B017 has been moved to S015.</w:t>
      </w:r>
    </w:p>
    <w:p w14:paraId="795D6C2A" w14:textId="4AE82018" w:rsidR="00C73CBD" w:rsidRPr="00C73CBD" w:rsidRDefault="00C73CBD" w:rsidP="00181812">
      <w:pPr>
        <w:pStyle w:val="ListParagraph"/>
        <w:numPr>
          <w:ilvl w:val="0"/>
          <w:numId w:val="2"/>
        </w:numPr>
        <w:ind w:left="426" w:right="-166"/>
        <w:rPr>
          <w:rFonts w:ascii="Verdana" w:hAnsi="Verdana"/>
          <w:sz w:val="18"/>
          <w:szCs w:val="18"/>
        </w:rPr>
      </w:pPr>
      <w:r w:rsidRPr="00C73CBD">
        <w:rPr>
          <w:rFonts w:ascii="Verdana" w:hAnsi="Verdana"/>
          <w:sz w:val="18"/>
          <w:szCs w:val="18"/>
        </w:rPr>
        <w:t xml:space="preserve">A </w:t>
      </w:r>
      <w:r w:rsidRPr="00C73CBD">
        <w:rPr>
          <w:rFonts w:ascii="Verdana" w:hAnsi="Verdana"/>
          <w:b/>
          <w:sz w:val="18"/>
          <w:szCs w:val="18"/>
        </w:rPr>
        <w:t>Silver</w:t>
      </w:r>
      <w:r w:rsidRPr="00C73CBD">
        <w:rPr>
          <w:rFonts w:ascii="Verdana" w:hAnsi="Verdana"/>
          <w:sz w:val="18"/>
          <w:szCs w:val="18"/>
        </w:rPr>
        <w:t xml:space="preserve"> action (S007) has been moved to </w:t>
      </w:r>
      <w:r w:rsidRPr="00C73CBD">
        <w:rPr>
          <w:rFonts w:ascii="Verdana" w:hAnsi="Verdana"/>
          <w:b/>
          <w:sz w:val="18"/>
          <w:szCs w:val="18"/>
        </w:rPr>
        <w:t>Gold</w:t>
      </w:r>
      <w:r>
        <w:rPr>
          <w:rFonts w:ascii="Verdana" w:hAnsi="Verdana"/>
          <w:sz w:val="18"/>
          <w:szCs w:val="18"/>
        </w:rPr>
        <w:t xml:space="preserve"> (</w:t>
      </w:r>
      <w:r w:rsidRPr="00C73CBD">
        <w:rPr>
          <w:rFonts w:ascii="Verdana" w:hAnsi="Verdana"/>
          <w:sz w:val="18"/>
          <w:szCs w:val="18"/>
        </w:rPr>
        <w:t>G033</w:t>
      </w:r>
      <w:r>
        <w:rPr>
          <w:rFonts w:ascii="Verdana" w:hAnsi="Verdana"/>
          <w:sz w:val="18"/>
          <w:szCs w:val="18"/>
        </w:rPr>
        <w:t>)</w:t>
      </w:r>
      <w:r w:rsidRPr="00C73CBD">
        <w:rPr>
          <w:rFonts w:ascii="Verdana" w:hAnsi="Verdana"/>
          <w:sz w:val="18"/>
          <w:szCs w:val="18"/>
        </w:rPr>
        <w:t xml:space="preserve">, and replaced with G025. G025 </w:t>
      </w:r>
      <w:r w:rsidR="00003BEC">
        <w:rPr>
          <w:rFonts w:ascii="Verdana" w:hAnsi="Verdana"/>
          <w:sz w:val="18"/>
          <w:szCs w:val="18"/>
        </w:rPr>
        <w:t xml:space="preserve">is </w:t>
      </w:r>
      <w:r w:rsidRPr="00C73CBD">
        <w:rPr>
          <w:rFonts w:ascii="Verdana" w:hAnsi="Verdana"/>
          <w:sz w:val="18"/>
          <w:szCs w:val="18"/>
        </w:rPr>
        <w:t xml:space="preserve">replaced by </w:t>
      </w:r>
      <w:r>
        <w:rPr>
          <w:rFonts w:ascii="Verdana" w:hAnsi="Verdana"/>
          <w:sz w:val="18"/>
          <w:szCs w:val="18"/>
        </w:rPr>
        <w:t xml:space="preserve">a </w:t>
      </w:r>
      <w:r w:rsidRPr="00C73CBD">
        <w:rPr>
          <w:rFonts w:ascii="Verdana" w:hAnsi="Verdana"/>
          <w:sz w:val="18"/>
          <w:szCs w:val="18"/>
        </w:rPr>
        <w:t>new criteria</w:t>
      </w:r>
      <w:r>
        <w:rPr>
          <w:rFonts w:ascii="Verdana" w:hAnsi="Verdana"/>
          <w:sz w:val="18"/>
          <w:szCs w:val="18"/>
        </w:rPr>
        <w:t xml:space="preserve"> focus on staff training</w:t>
      </w:r>
      <w:r w:rsidRPr="00C73CBD">
        <w:rPr>
          <w:rFonts w:ascii="Verdana" w:hAnsi="Verdana"/>
          <w:sz w:val="18"/>
          <w:szCs w:val="18"/>
        </w:rPr>
        <w:t>.</w:t>
      </w:r>
    </w:p>
    <w:p w14:paraId="100B8D3C" w14:textId="5F45404A" w:rsidR="00C73CBD" w:rsidRPr="00C73CBD" w:rsidRDefault="00C73CBD" w:rsidP="00C73CBD">
      <w:pPr>
        <w:pStyle w:val="ListParagraph"/>
        <w:numPr>
          <w:ilvl w:val="0"/>
          <w:numId w:val="2"/>
        </w:numPr>
        <w:ind w:left="426" w:right="-166"/>
        <w:rPr>
          <w:rFonts w:ascii="Verdana" w:hAnsi="Verdana"/>
          <w:sz w:val="18"/>
          <w:szCs w:val="18"/>
        </w:rPr>
      </w:pPr>
      <w:r w:rsidRPr="00C73CBD">
        <w:rPr>
          <w:rFonts w:ascii="Verdana" w:hAnsi="Verdana"/>
          <w:b/>
          <w:sz w:val="18"/>
          <w:szCs w:val="18"/>
        </w:rPr>
        <w:t>Gold</w:t>
      </w:r>
      <w:r>
        <w:rPr>
          <w:rFonts w:ascii="Verdana" w:hAnsi="Verdana"/>
          <w:sz w:val="18"/>
          <w:szCs w:val="18"/>
        </w:rPr>
        <w:t xml:space="preserve"> </w:t>
      </w:r>
      <w:r w:rsidRPr="00C73CBD">
        <w:rPr>
          <w:rFonts w:ascii="Verdana" w:hAnsi="Verdana"/>
          <w:sz w:val="18"/>
          <w:szCs w:val="18"/>
        </w:rPr>
        <w:t xml:space="preserve">G012 </w:t>
      </w:r>
      <w:r>
        <w:rPr>
          <w:rFonts w:ascii="Verdana" w:hAnsi="Verdana"/>
          <w:sz w:val="18"/>
          <w:szCs w:val="18"/>
        </w:rPr>
        <w:t xml:space="preserve">has been </w:t>
      </w:r>
      <w:r w:rsidRPr="00C73CBD">
        <w:rPr>
          <w:rFonts w:ascii="Verdana" w:hAnsi="Verdana"/>
          <w:sz w:val="18"/>
          <w:szCs w:val="18"/>
        </w:rPr>
        <w:t>remov</w:t>
      </w:r>
      <w:r>
        <w:rPr>
          <w:rFonts w:ascii="Verdana" w:hAnsi="Verdana"/>
          <w:sz w:val="18"/>
          <w:szCs w:val="18"/>
        </w:rPr>
        <w:t xml:space="preserve">ed and replaced by a new criteria focused on </w:t>
      </w:r>
      <w:r w:rsidRPr="00C73CBD">
        <w:rPr>
          <w:rFonts w:ascii="Verdana" w:hAnsi="Verdana"/>
          <w:sz w:val="18"/>
          <w:szCs w:val="18"/>
        </w:rPr>
        <w:t>Building User Guides.</w:t>
      </w:r>
    </w:p>
    <w:p w14:paraId="2635E195" w14:textId="271DB60A" w:rsidR="00C73CBD" w:rsidRPr="00C73CBD" w:rsidRDefault="00C73CBD" w:rsidP="00C73CBD">
      <w:pPr>
        <w:pStyle w:val="ListParagraph"/>
        <w:numPr>
          <w:ilvl w:val="0"/>
          <w:numId w:val="2"/>
        </w:numPr>
        <w:ind w:left="426" w:right="-166"/>
        <w:rPr>
          <w:rFonts w:ascii="Verdana" w:hAnsi="Verdana"/>
          <w:sz w:val="18"/>
          <w:szCs w:val="18"/>
        </w:rPr>
      </w:pPr>
      <w:r w:rsidRPr="00C73CBD">
        <w:rPr>
          <w:rFonts w:ascii="Verdana" w:hAnsi="Verdana"/>
          <w:b/>
          <w:sz w:val="18"/>
          <w:szCs w:val="18"/>
        </w:rPr>
        <w:t>Gold</w:t>
      </w:r>
      <w:r>
        <w:rPr>
          <w:rFonts w:ascii="Verdana" w:hAnsi="Verdana"/>
          <w:sz w:val="18"/>
          <w:szCs w:val="18"/>
        </w:rPr>
        <w:t xml:space="preserve"> </w:t>
      </w:r>
      <w:r w:rsidRPr="00C73CBD">
        <w:rPr>
          <w:rFonts w:ascii="Verdana" w:hAnsi="Verdana"/>
          <w:sz w:val="18"/>
          <w:szCs w:val="18"/>
        </w:rPr>
        <w:t xml:space="preserve">G063 &amp; G073 </w:t>
      </w:r>
      <w:r>
        <w:rPr>
          <w:rFonts w:ascii="Verdana" w:hAnsi="Verdana"/>
          <w:sz w:val="18"/>
          <w:szCs w:val="18"/>
        </w:rPr>
        <w:t>are n</w:t>
      </w:r>
      <w:r w:rsidRPr="00C73CBD">
        <w:rPr>
          <w:rFonts w:ascii="Verdana" w:hAnsi="Verdana"/>
          <w:sz w:val="18"/>
          <w:szCs w:val="18"/>
        </w:rPr>
        <w:t xml:space="preserve">ew criteria </w:t>
      </w:r>
      <w:r>
        <w:rPr>
          <w:rFonts w:ascii="Verdana" w:hAnsi="Verdana"/>
          <w:sz w:val="18"/>
          <w:szCs w:val="18"/>
        </w:rPr>
        <w:t xml:space="preserve">focused </w:t>
      </w:r>
      <w:r w:rsidRPr="00C73CBD">
        <w:rPr>
          <w:rFonts w:ascii="Verdana" w:hAnsi="Verdana"/>
          <w:sz w:val="18"/>
          <w:szCs w:val="18"/>
        </w:rPr>
        <w:t>on waste &amp; recycling.</w:t>
      </w:r>
    </w:p>
    <w:p w14:paraId="7C1BE01A" w14:textId="0C143647" w:rsidR="00C73CBD" w:rsidRPr="00C73CBD" w:rsidRDefault="00C73CBD" w:rsidP="00C73CBD">
      <w:pPr>
        <w:pStyle w:val="ListParagraph"/>
        <w:numPr>
          <w:ilvl w:val="0"/>
          <w:numId w:val="2"/>
        </w:numPr>
        <w:ind w:left="426" w:right="-166"/>
        <w:rPr>
          <w:rFonts w:ascii="Verdana" w:hAnsi="Verdana"/>
          <w:sz w:val="18"/>
          <w:szCs w:val="18"/>
        </w:rPr>
      </w:pPr>
      <w:r>
        <w:rPr>
          <w:rFonts w:ascii="Verdana" w:hAnsi="Verdana"/>
          <w:sz w:val="18"/>
          <w:szCs w:val="18"/>
        </w:rPr>
        <w:t>There are several n</w:t>
      </w:r>
      <w:r w:rsidRPr="00C73CBD">
        <w:rPr>
          <w:rFonts w:ascii="Verdana" w:hAnsi="Verdana"/>
          <w:sz w:val="18"/>
          <w:szCs w:val="18"/>
        </w:rPr>
        <w:t xml:space="preserve">ew </w:t>
      </w:r>
      <w:r w:rsidRPr="00C73CBD">
        <w:rPr>
          <w:rFonts w:ascii="Verdana" w:hAnsi="Verdana"/>
          <w:b/>
          <w:sz w:val="18"/>
          <w:szCs w:val="18"/>
        </w:rPr>
        <w:t>College</w:t>
      </w:r>
      <w:r w:rsidRPr="00C73CBD">
        <w:rPr>
          <w:rFonts w:ascii="Verdana" w:hAnsi="Verdana"/>
          <w:sz w:val="18"/>
          <w:szCs w:val="18"/>
        </w:rPr>
        <w:t xml:space="preserve"> criteria – CT044, CT089, </w:t>
      </w:r>
      <w:r>
        <w:rPr>
          <w:rFonts w:ascii="Verdana" w:hAnsi="Verdana"/>
          <w:sz w:val="18"/>
          <w:szCs w:val="18"/>
        </w:rPr>
        <w:t xml:space="preserve">and </w:t>
      </w:r>
      <w:r w:rsidRPr="00C73CBD">
        <w:rPr>
          <w:rFonts w:ascii="Verdana" w:hAnsi="Verdana"/>
          <w:sz w:val="18"/>
          <w:szCs w:val="18"/>
        </w:rPr>
        <w:t>CT090</w:t>
      </w:r>
      <w:r>
        <w:rPr>
          <w:rFonts w:ascii="Verdana" w:hAnsi="Verdana"/>
          <w:sz w:val="18"/>
          <w:szCs w:val="18"/>
        </w:rPr>
        <w:t>.</w:t>
      </w:r>
    </w:p>
    <w:p w14:paraId="54713084" w14:textId="35062306" w:rsidR="00C73CBD" w:rsidRPr="00C73CBD" w:rsidRDefault="00C73CBD" w:rsidP="00C73CBD">
      <w:pPr>
        <w:pStyle w:val="ListParagraph"/>
        <w:numPr>
          <w:ilvl w:val="0"/>
          <w:numId w:val="2"/>
        </w:numPr>
        <w:ind w:left="426" w:right="-166"/>
        <w:rPr>
          <w:rFonts w:ascii="Verdana" w:hAnsi="Verdana"/>
          <w:sz w:val="18"/>
          <w:szCs w:val="18"/>
        </w:rPr>
      </w:pPr>
      <w:r>
        <w:rPr>
          <w:rFonts w:ascii="Verdana" w:hAnsi="Verdana"/>
          <w:sz w:val="18"/>
          <w:szCs w:val="18"/>
        </w:rPr>
        <w:t xml:space="preserve">The </w:t>
      </w:r>
      <w:r w:rsidRPr="00C73CBD">
        <w:rPr>
          <w:rFonts w:ascii="Verdana" w:hAnsi="Verdana"/>
          <w:b/>
          <w:sz w:val="18"/>
          <w:szCs w:val="18"/>
        </w:rPr>
        <w:t>Labs</w:t>
      </w:r>
      <w:r>
        <w:rPr>
          <w:rFonts w:ascii="Verdana" w:hAnsi="Verdana"/>
          <w:sz w:val="18"/>
          <w:szCs w:val="18"/>
        </w:rPr>
        <w:t xml:space="preserve"> tab has been overhauled to simplify and streamline this part of the workbook. This includes the removal of </w:t>
      </w:r>
      <w:r w:rsidRPr="00C73CBD">
        <w:rPr>
          <w:rFonts w:ascii="Verdana" w:hAnsi="Verdana"/>
          <w:sz w:val="18"/>
          <w:szCs w:val="18"/>
        </w:rPr>
        <w:t xml:space="preserve">6 </w:t>
      </w:r>
      <w:r>
        <w:rPr>
          <w:rFonts w:ascii="Verdana" w:hAnsi="Verdana"/>
          <w:sz w:val="18"/>
          <w:szCs w:val="18"/>
        </w:rPr>
        <w:t xml:space="preserve">previous </w:t>
      </w:r>
      <w:r w:rsidRPr="00C73CBD">
        <w:rPr>
          <w:rFonts w:ascii="Verdana" w:hAnsi="Verdana"/>
          <w:sz w:val="18"/>
          <w:szCs w:val="18"/>
        </w:rPr>
        <w:t xml:space="preserve">criteria </w:t>
      </w:r>
      <w:r>
        <w:rPr>
          <w:rFonts w:ascii="Verdana" w:hAnsi="Verdana"/>
          <w:sz w:val="18"/>
          <w:szCs w:val="18"/>
        </w:rPr>
        <w:t>(</w:t>
      </w:r>
      <w:r w:rsidRPr="00C73CBD">
        <w:rPr>
          <w:rFonts w:ascii="Verdana" w:hAnsi="Verdana"/>
          <w:sz w:val="18"/>
          <w:szCs w:val="18"/>
        </w:rPr>
        <w:t xml:space="preserve">L005, L007, L010, L013, L015, </w:t>
      </w:r>
      <w:proofErr w:type="gramStart"/>
      <w:r w:rsidRPr="00C73CBD">
        <w:rPr>
          <w:rFonts w:ascii="Verdana" w:hAnsi="Verdana"/>
          <w:sz w:val="18"/>
          <w:szCs w:val="18"/>
        </w:rPr>
        <w:t>L065</w:t>
      </w:r>
      <w:proofErr w:type="gramEnd"/>
      <w:r w:rsidRPr="00C73CBD">
        <w:rPr>
          <w:rFonts w:ascii="Verdana" w:hAnsi="Verdana"/>
          <w:sz w:val="18"/>
          <w:szCs w:val="18"/>
        </w:rPr>
        <w:t xml:space="preserve">). Changes in wording </w:t>
      </w:r>
      <w:r>
        <w:rPr>
          <w:rFonts w:ascii="Verdana" w:hAnsi="Verdana"/>
          <w:sz w:val="18"/>
          <w:szCs w:val="18"/>
        </w:rPr>
        <w:t xml:space="preserve">have been made </w:t>
      </w:r>
      <w:r w:rsidRPr="00C73CBD">
        <w:rPr>
          <w:rFonts w:ascii="Verdana" w:hAnsi="Verdana"/>
          <w:sz w:val="18"/>
          <w:szCs w:val="18"/>
        </w:rPr>
        <w:t xml:space="preserve">to </w:t>
      </w:r>
      <w:r>
        <w:rPr>
          <w:rFonts w:ascii="Verdana" w:hAnsi="Verdana"/>
          <w:sz w:val="18"/>
          <w:szCs w:val="18"/>
        </w:rPr>
        <w:t xml:space="preserve">criteria including </w:t>
      </w:r>
      <w:r w:rsidRPr="00C73CBD">
        <w:rPr>
          <w:rFonts w:ascii="Verdana" w:hAnsi="Verdana"/>
          <w:sz w:val="18"/>
          <w:szCs w:val="18"/>
        </w:rPr>
        <w:t>L005, L009,</w:t>
      </w:r>
      <w:r>
        <w:rPr>
          <w:rFonts w:ascii="Verdana" w:hAnsi="Verdana"/>
          <w:sz w:val="18"/>
          <w:szCs w:val="18"/>
        </w:rPr>
        <w:t xml:space="preserve"> </w:t>
      </w:r>
      <w:r w:rsidRPr="00C73CBD">
        <w:rPr>
          <w:rFonts w:ascii="Verdana" w:hAnsi="Verdana"/>
          <w:sz w:val="18"/>
          <w:szCs w:val="18"/>
        </w:rPr>
        <w:t xml:space="preserve">L012, L013, L014, L015, </w:t>
      </w:r>
      <w:r>
        <w:rPr>
          <w:rFonts w:ascii="Verdana" w:hAnsi="Verdana"/>
          <w:sz w:val="18"/>
          <w:szCs w:val="18"/>
        </w:rPr>
        <w:t>L0</w:t>
      </w:r>
      <w:r w:rsidRPr="00C73CBD">
        <w:rPr>
          <w:rFonts w:ascii="Verdana" w:hAnsi="Verdana"/>
          <w:sz w:val="18"/>
          <w:szCs w:val="18"/>
        </w:rPr>
        <w:t xml:space="preserve">18, </w:t>
      </w:r>
      <w:r>
        <w:rPr>
          <w:rFonts w:ascii="Verdana" w:hAnsi="Verdana"/>
          <w:sz w:val="18"/>
          <w:szCs w:val="18"/>
        </w:rPr>
        <w:t>L0</w:t>
      </w:r>
      <w:r w:rsidRPr="00C73CBD">
        <w:rPr>
          <w:rFonts w:ascii="Verdana" w:hAnsi="Verdana"/>
          <w:sz w:val="18"/>
          <w:szCs w:val="18"/>
        </w:rPr>
        <w:t xml:space="preserve">25, </w:t>
      </w:r>
      <w:r>
        <w:rPr>
          <w:rFonts w:ascii="Verdana" w:hAnsi="Verdana"/>
          <w:sz w:val="18"/>
          <w:szCs w:val="18"/>
        </w:rPr>
        <w:t>L0</w:t>
      </w:r>
      <w:r w:rsidRPr="00C73CBD">
        <w:rPr>
          <w:rFonts w:ascii="Verdana" w:hAnsi="Verdana"/>
          <w:sz w:val="18"/>
          <w:szCs w:val="18"/>
        </w:rPr>
        <w:t xml:space="preserve">37, </w:t>
      </w:r>
      <w:r>
        <w:rPr>
          <w:rFonts w:ascii="Verdana" w:hAnsi="Verdana"/>
          <w:sz w:val="18"/>
          <w:szCs w:val="18"/>
        </w:rPr>
        <w:t>L0</w:t>
      </w:r>
      <w:r w:rsidRPr="00C73CBD">
        <w:rPr>
          <w:rFonts w:ascii="Verdana" w:hAnsi="Verdana"/>
          <w:sz w:val="18"/>
          <w:szCs w:val="18"/>
        </w:rPr>
        <w:t xml:space="preserve">45, </w:t>
      </w:r>
      <w:r>
        <w:rPr>
          <w:rFonts w:ascii="Verdana" w:hAnsi="Verdana"/>
          <w:sz w:val="18"/>
          <w:szCs w:val="18"/>
        </w:rPr>
        <w:t>L0</w:t>
      </w:r>
      <w:r w:rsidRPr="00C73CBD">
        <w:rPr>
          <w:rFonts w:ascii="Verdana" w:hAnsi="Verdana"/>
          <w:sz w:val="18"/>
          <w:szCs w:val="18"/>
        </w:rPr>
        <w:t xml:space="preserve">53, </w:t>
      </w:r>
      <w:r>
        <w:rPr>
          <w:rFonts w:ascii="Verdana" w:hAnsi="Verdana"/>
          <w:sz w:val="18"/>
          <w:szCs w:val="18"/>
        </w:rPr>
        <w:t>L0</w:t>
      </w:r>
      <w:r w:rsidRPr="00C73CBD">
        <w:rPr>
          <w:rFonts w:ascii="Verdana" w:hAnsi="Verdana"/>
          <w:sz w:val="18"/>
          <w:szCs w:val="18"/>
        </w:rPr>
        <w:t xml:space="preserve">56, </w:t>
      </w:r>
      <w:r>
        <w:rPr>
          <w:rFonts w:ascii="Verdana" w:hAnsi="Verdana"/>
          <w:sz w:val="18"/>
          <w:szCs w:val="18"/>
        </w:rPr>
        <w:t>L0</w:t>
      </w:r>
      <w:r w:rsidRPr="00C73CBD">
        <w:rPr>
          <w:rFonts w:ascii="Verdana" w:hAnsi="Verdana"/>
          <w:sz w:val="18"/>
          <w:szCs w:val="18"/>
        </w:rPr>
        <w:t>66</w:t>
      </w:r>
      <w:r>
        <w:rPr>
          <w:rFonts w:ascii="Verdana" w:hAnsi="Verdana"/>
          <w:sz w:val="18"/>
          <w:szCs w:val="18"/>
        </w:rPr>
        <w:t xml:space="preserve"> and L073.</w:t>
      </w:r>
      <w:r w:rsidRPr="00C73CBD">
        <w:rPr>
          <w:rFonts w:ascii="Verdana" w:hAnsi="Verdana"/>
          <w:sz w:val="18"/>
          <w:szCs w:val="18"/>
        </w:rPr>
        <w:t xml:space="preserve"> </w:t>
      </w:r>
      <w:r>
        <w:rPr>
          <w:rFonts w:ascii="Verdana" w:hAnsi="Verdana"/>
          <w:sz w:val="18"/>
          <w:szCs w:val="18"/>
        </w:rPr>
        <w:t>As a result of this change the scoring threshold have also been altered slightly – see the workbook intro page for details.</w:t>
      </w:r>
    </w:p>
    <w:p w14:paraId="62404F66" w14:textId="39DD5C46" w:rsidR="00696ECE" w:rsidRDefault="00897B4C" w:rsidP="00B4495E">
      <w:pPr>
        <w:pStyle w:val="ListParagraph"/>
        <w:numPr>
          <w:ilvl w:val="0"/>
          <w:numId w:val="2"/>
        </w:numPr>
        <w:ind w:left="426" w:right="-166"/>
        <w:rPr>
          <w:rFonts w:ascii="Verdana" w:hAnsi="Verdana"/>
          <w:sz w:val="18"/>
          <w:szCs w:val="18"/>
        </w:rPr>
      </w:pPr>
      <w:r w:rsidRPr="00C73CBD">
        <w:rPr>
          <w:rFonts w:ascii="Verdana" w:hAnsi="Verdana"/>
          <w:b/>
          <w:i/>
          <w:sz w:val="18"/>
          <w:szCs w:val="18"/>
        </w:rPr>
        <w:t>Note</w:t>
      </w:r>
      <w:r w:rsidR="00C73CBD">
        <w:rPr>
          <w:rFonts w:ascii="Verdana" w:hAnsi="Verdana"/>
          <w:b/>
          <w:i/>
          <w:sz w:val="18"/>
          <w:szCs w:val="18"/>
        </w:rPr>
        <w:t>:</w:t>
      </w:r>
      <w:r w:rsidRPr="00696ECE">
        <w:rPr>
          <w:rFonts w:ascii="Verdana" w:hAnsi="Verdana"/>
          <w:sz w:val="18"/>
          <w:szCs w:val="18"/>
        </w:rPr>
        <w:t xml:space="preserve"> </w:t>
      </w:r>
      <w:r w:rsidR="00C73CBD">
        <w:rPr>
          <w:rFonts w:ascii="Verdana" w:hAnsi="Verdana"/>
          <w:sz w:val="18"/>
          <w:szCs w:val="18"/>
        </w:rPr>
        <w:t xml:space="preserve">Wherever </w:t>
      </w:r>
      <w:r w:rsidR="00933F20" w:rsidRPr="00696ECE">
        <w:rPr>
          <w:rFonts w:ascii="Verdana" w:hAnsi="Verdana"/>
          <w:sz w:val="18"/>
          <w:szCs w:val="18"/>
        </w:rPr>
        <w:t xml:space="preserve">new </w:t>
      </w:r>
      <w:r w:rsidRPr="00696ECE">
        <w:rPr>
          <w:rFonts w:ascii="Verdana" w:hAnsi="Verdana"/>
          <w:sz w:val="18"/>
          <w:szCs w:val="18"/>
        </w:rPr>
        <w:t xml:space="preserve">criteria have </w:t>
      </w:r>
      <w:r w:rsidR="00933F20" w:rsidRPr="00696ECE">
        <w:rPr>
          <w:rFonts w:ascii="Verdana" w:hAnsi="Verdana"/>
          <w:sz w:val="18"/>
          <w:szCs w:val="18"/>
        </w:rPr>
        <w:t>been added into the workbook</w:t>
      </w:r>
      <w:r w:rsidR="00C73CBD">
        <w:rPr>
          <w:rFonts w:ascii="Verdana" w:hAnsi="Verdana"/>
          <w:sz w:val="18"/>
          <w:szCs w:val="18"/>
        </w:rPr>
        <w:t xml:space="preserve"> or old criteria have been deleted</w:t>
      </w:r>
      <w:r w:rsidR="00933F20" w:rsidRPr="00696ECE">
        <w:rPr>
          <w:rFonts w:ascii="Verdana" w:hAnsi="Verdana"/>
          <w:sz w:val="18"/>
          <w:szCs w:val="18"/>
        </w:rPr>
        <w:t xml:space="preserve">, </w:t>
      </w:r>
      <w:r w:rsidR="00C73CBD">
        <w:rPr>
          <w:rFonts w:ascii="Verdana" w:hAnsi="Verdana"/>
          <w:sz w:val="18"/>
          <w:szCs w:val="18"/>
        </w:rPr>
        <w:t xml:space="preserve">this may have changed </w:t>
      </w:r>
      <w:r w:rsidR="00933F20" w:rsidRPr="00696ECE">
        <w:rPr>
          <w:rFonts w:ascii="Verdana" w:hAnsi="Verdana"/>
          <w:sz w:val="18"/>
          <w:szCs w:val="18"/>
        </w:rPr>
        <w:t>criteria numbers</w:t>
      </w:r>
      <w:r w:rsidRPr="00696ECE">
        <w:rPr>
          <w:rFonts w:ascii="Verdana" w:hAnsi="Verdana"/>
          <w:sz w:val="18"/>
          <w:szCs w:val="18"/>
        </w:rPr>
        <w:t>. Bear this in mind when migrating actions from the previous year (see guidance below)</w:t>
      </w:r>
    </w:p>
    <w:p w14:paraId="72C7A055" w14:textId="77777777" w:rsidR="00337E55" w:rsidRDefault="00337E55" w:rsidP="00337E55">
      <w:pPr>
        <w:pStyle w:val="Headinglevelthree"/>
      </w:pPr>
      <w:r>
        <w:t>Workbook reminders and tips</w:t>
      </w:r>
    </w:p>
    <w:p w14:paraId="6F5ED4D6" w14:textId="745A6DF4" w:rsidR="00337E55" w:rsidRDefault="00337E55" w:rsidP="00337E55">
      <w:pPr>
        <w:spacing w:line="260" w:lineRule="exact"/>
        <w:ind w:right="-164"/>
        <w:rPr>
          <w:rFonts w:ascii="Verdana" w:hAnsi="Verdana"/>
          <w:sz w:val="18"/>
          <w:szCs w:val="18"/>
        </w:rPr>
      </w:pPr>
      <w:r w:rsidRPr="005B5713">
        <w:rPr>
          <w:rFonts w:ascii="Verdana" w:hAnsi="Verdana"/>
          <w:b/>
          <w:sz w:val="18"/>
          <w:szCs w:val="18"/>
        </w:rPr>
        <w:t>Migrating previous years’ evidence</w:t>
      </w:r>
      <w:r>
        <w:rPr>
          <w:rFonts w:ascii="Verdana" w:hAnsi="Verdana"/>
          <w:b/>
          <w:sz w:val="18"/>
          <w:szCs w:val="18"/>
        </w:rPr>
        <w:t xml:space="preserve"> - </w:t>
      </w:r>
      <w:r>
        <w:rPr>
          <w:rFonts w:ascii="Verdana" w:hAnsi="Verdana"/>
          <w:sz w:val="18"/>
          <w:szCs w:val="18"/>
        </w:rPr>
        <w:t xml:space="preserve">If your team took part in </w:t>
      </w:r>
      <w:r w:rsidRPr="00DC0E76">
        <w:rPr>
          <w:rFonts w:ascii="Verdana" w:hAnsi="Verdana"/>
          <w:sz w:val="18"/>
          <w:szCs w:val="18"/>
        </w:rPr>
        <w:t>previous years, you can transfer</w:t>
      </w:r>
      <w:r>
        <w:rPr>
          <w:rFonts w:ascii="Verdana" w:hAnsi="Verdana"/>
          <w:sz w:val="18"/>
          <w:szCs w:val="18"/>
        </w:rPr>
        <w:t xml:space="preserve"> evidence and actions from previous years’ workbooks to this year’s</w:t>
      </w:r>
      <w:r w:rsidRPr="00DC0E76">
        <w:rPr>
          <w:rFonts w:ascii="Verdana" w:hAnsi="Verdana"/>
          <w:sz w:val="18"/>
          <w:szCs w:val="18"/>
        </w:rPr>
        <w:t>.</w:t>
      </w:r>
      <w:r>
        <w:rPr>
          <w:rFonts w:ascii="Verdana" w:hAnsi="Verdana"/>
          <w:sz w:val="18"/>
          <w:szCs w:val="18"/>
        </w:rPr>
        <w:t xml:space="preserve"> For full details see the workbook guide</w:t>
      </w:r>
      <w:r w:rsidR="005E4670">
        <w:rPr>
          <w:rFonts w:ascii="Verdana" w:hAnsi="Verdana"/>
          <w:sz w:val="18"/>
          <w:szCs w:val="18"/>
        </w:rPr>
        <w:t xml:space="preserve"> at</w:t>
      </w:r>
      <w:r>
        <w:rPr>
          <w:rFonts w:ascii="Verdana" w:hAnsi="Verdana"/>
          <w:sz w:val="18"/>
          <w:szCs w:val="18"/>
        </w:rPr>
        <w:t xml:space="preserve"> </w:t>
      </w:r>
      <w:hyperlink r:id="rId10" w:history="1">
        <w:r w:rsidR="005E4670" w:rsidRPr="00035301">
          <w:rPr>
            <w:rStyle w:val="Hyperlink"/>
            <w:rFonts w:ascii="Verdana" w:hAnsi="Verdana"/>
            <w:sz w:val="18"/>
            <w:szCs w:val="18"/>
          </w:rPr>
          <w:t>www.environment.admin.cam.ac.uk/guidance</w:t>
        </w:r>
      </w:hyperlink>
      <w:r>
        <w:rPr>
          <w:rFonts w:ascii="Verdana" w:hAnsi="Verdana"/>
          <w:sz w:val="18"/>
          <w:szCs w:val="18"/>
        </w:rPr>
        <w:t xml:space="preserve"> </w:t>
      </w:r>
      <w:r w:rsidRPr="00DC0E76">
        <w:rPr>
          <w:rFonts w:ascii="Verdana" w:hAnsi="Verdana"/>
          <w:sz w:val="18"/>
          <w:szCs w:val="18"/>
        </w:rPr>
        <w:cr/>
      </w:r>
      <w:r w:rsidRPr="005B5713">
        <w:rPr>
          <w:rFonts w:ascii="Verdana" w:hAnsi="Verdana"/>
          <w:b/>
          <w:sz w:val="18"/>
          <w:szCs w:val="18"/>
        </w:rPr>
        <w:t>Printing the workbook</w:t>
      </w:r>
      <w:r>
        <w:rPr>
          <w:rFonts w:ascii="Verdana" w:hAnsi="Verdana"/>
          <w:sz w:val="18"/>
          <w:szCs w:val="18"/>
        </w:rPr>
        <w:t xml:space="preserve"> – Remember that t</w:t>
      </w:r>
      <w:r w:rsidRPr="005B5713">
        <w:rPr>
          <w:rFonts w:ascii="Verdana" w:hAnsi="Verdana"/>
          <w:sz w:val="18"/>
          <w:szCs w:val="18"/>
        </w:rPr>
        <w:t xml:space="preserve">here is a printer symbol in the </w:t>
      </w:r>
      <w:r w:rsidR="005E4670">
        <w:rPr>
          <w:rFonts w:ascii="Verdana" w:hAnsi="Verdana"/>
          <w:sz w:val="18"/>
          <w:szCs w:val="18"/>
        </w:rPr>
        <w:t xml:space="preserve">top </w:t>
      </w:r>
      <w:r w:rsidRPr="005B5713">
        <w:rPr>
          <w:rFonts w:ascii="Verdana" w:hAnsi="Verdana"/>
          <w:sz w:val="18"/>
          <w:szCs w:val="18"/>
        </w:rPr>
        <w:t>right hand corner on each of the criteria pages. This lists the criteria in a print-friendly format, although of course we recommend you only print if absolutely necessary!</w:t>
      </w:r>
      <w:r>
        <w:rPr>
          <w:rFonts w:ascii="Verdana" w:hAnsi="Verdana"/>
          <w:sz w:val="18"/>
          <w:szCs w:val="18"/>
        </w:rPr>
        <w:t xml:space="preserve"> There’s also</w:t>
      </w:r>
      <w:r w:rsidR="005E4670">
        <w:rPr>
          <w:rFonts w:ascii="Verdana" w:hAnsi="Verdana"/>
          <w:sz w:val="18"/>
          <w:szCs w:val="18"/>
        </w:rPr>
        <w:t xml:space="preserve"> an option to download an excel copy of the </w:t>
      </w:r>
      <w:r>
        <w:rPr>
          <w:rFonts w:ascii="Verdana" w:hAnsi="Verdana"/>
          <w:sz w:val="18"/>
          <w:szCs w:val="18"/>
        </w:rPr>
        <w:t>workbook.</w:t>
      </w:r>
    </w:p>
    <w:p w14:paraId="24180E9B" w14:textId="1998D166" w:rsidR="00337E55" w:rsidRDefault="00337E55" w:rsidP="00337E55">
      <w:pPr>
        <w:spacing w:line="260" w:lineRule="exact"/>
        <w:ind w:right="-164"/>
        <w:rPr>
          <w:rFonts w:ascii="Verdana" w:hAnsi="Verdana"/>
          <w:sz w:val="18"/>
          <w:szCs w:val="18"/>
        </w:rPr>
      </w:pPr>
      <w:r w:rsidRPr="005B5713">
        <w:rPr>
          <w:rFonts w:ascii="Verdana" w:hAnsi="Verdana"/>
          <w:b/>
          <w:sz w:val="18"/>
          <w:szCs w:val="18"/>
        </w:rPr>
        <w:t xml:space="preserve">Changing the membership of </w:t>
      </w:r>
      <w:r w:rsidR="00696ECE">
        <w:rPr>
          <w:rFonts w:ascii="Verdana" w:hAnsi="Verdana"/>
          <w:b/>
          <w:sz w:val="18"/>
          <w:szCs w:val="18"/>
        </w:rPr>
        <w:t>your</w:t>
      </w:r>
      <w:r w:rsidRPr="005B5713">
        <w:rPr>
          <w:rFonts w:ascii="Verdana" w:hAnsi="Verdana"/>
          <w:b/>
          <w:sz w:val="18"/>
          <w:szCs w:val="18"/>
        </w:rPr>
        <w:t xml:space="preserve"> team</w:t>
      </w:r>
      <w:r>
        <w:rPr>
          <w:rFonts w:ascii="Verdana" w:hAnsi="Verdana"/>
          <w:sz w:val="18"/>
          <w:szCs w:val="18"/>
        </w:rPr>
        <w:t xml:space="preserve"> - </w:t>
      </w:r>
      <w:r w:rsidRPr="005B5713">
        <w:rPr>
          <w:rFonts w:ascii="Verdana" w:hAnsi="Verdana"/>
          <w:sz w:val="18"/>
          <w:szCs w:val="18"/>
        </w:rPr>
        <w:t xml:space="preserve">Any new members of your team need to </w:t>
      </w:r>
      <w:r>
        <w:rPr>
          <w:rFonts w:ascii="Verdana" w:hAnsi="Verdana"/>
          <w:sz w:val="18"/>
          <w:szCs w:val="18"/>
        </w:rPr>
        <w:t xml:space="preserve">register </w:t>
      </w:r>
      <w:r w:rsidRPr="005B5713">
        <w:rPr>
          <w:rFonts w:ascii="Verdana" w:hAnsi="Verdana"/>
          <w:sz w:val="18"/>
          <w:szCs w:val="18"/>
        </w:rPr>
        <w:t xml:space="preserve">themselves. To remove any members of your team who are no longer involved, email </w:t>
      </w:r>
      <w:hyperlink r:id="rId11" w:history="1">
        <w:r w:rsidRPr="003706CC">
          <w:rPr>
            <w:rStyle w:val="Hyperlink"/>
            <w:rFonts w:ascii="Verdana" w:hAnsi="Verdana"/>
            <w:sz w:val="18"/>
            <w:szCs w:val="18"/>
          </w:rPr>
          <w:t>greenimpact@admin.cam.ac.uk</w:t>
        </w:r>
      </w:hyperlink>
      <w:r w:rsidRPr="005B5713">
        <w:rPr>
          <w:rFonts w:ascii="Verdana" w:hAnsi="Verdana"/>
          <w:sz w:val="18"/>
          <w:szCs w:val="18"/>
        </w:rPr>
        <w:t xml:space="preserve"> with </w:t>
      </w:r>
      <w:r>
        <w:rPr>
          <w:rFonts w:ascii="Verdana" w:hAnsi="Verdana"/>
          <w:sz w:val="18"/>
          <w:szCs w:val="18"/>
        </w:rPr>
        <w:t xml:space="preserve">their </w:t>
      </w:r>
      <w:r w:rsidRPr="005B5713">
        <w:rPr>
          <w:rFonts w:ascii="Verdana" w:hAnsi="Verdana"/>
          <w:sz w:val="18"/>
          <w:szCs w:val="18"/>
        </w:rPr>
        <w:t>details.</w:t>
      </w:r>
    </w:p>
    <w:p w14:paraId="01BE79DE" w14:textId="77777777" w:rsidR="00C076AC" w:rsidRDefault="00C076AC" w:rsidP="00DC0E76">
      <w:pPr>
        <w:pStyle w:val="Headinglevelthree"/>
      </w:pPr>
    </w:p>
    <w:p w14:paraId="54324501" w14:textId="5DCCD9A6" w:rsidR="00DC0E76" w:rsidRDefault="00DC0E76" w:rsidP="00DC0E76">
      <w:pPr>
        <w:pStyle w:val="Headinglevelthree"/>
      </w:pPr>
      <w:r>
        <w:t>What are the options for Gold-winning teams?</w:t>
      </w:r>
    </w:p>
    <w:p w14:paraId="34E44713" w14:textId="0355F333" w:rsidR="00DC0E76" w:rsidRDefault="00DC0E76" w:rsidP="00DC0E76">
      <w:pPr>
        <w:spacing w:line="260" w:lineRule="exact"/>
        <w:ind w:right="-164"/>
        <w:rPr>
          <w:rFonts w:ascii="Verdana" w:hAnsi="Verdana"/>
          <w:sz w:val="18"/>
          <w:szCs w:val="18"/>
        </w:rPr>
      </w:pPr>
      <w:r>
        <w:rPr>
          <w:rFonts w:ascii="Verdana" w:hAnsi="Verdana"/>
          <w:sz w:val="18"/>
          <w:szCs w:val="18"/>
        </w:rPr>
        <w:t>There are two options for G</w:t>
      </w:r>
      <w:r w:rsidRPr="00DC0E76">
        <w:rPr>
          <w:rFonts w:ascii="Verdana" w:hAnsi="Verdana"/>
          <w:sz w:val="18"/>
          <w:szCs w:val="18"/>
        </w:rPr>
        <w:t>old-</w:t>
      </w:r>
      <w:r>
        <w:rPr>
          <w:rFonts w:ascii="Verdana" w:hAnsi="Verdana"/>
          <w:sz w:val="18"/>
          <w:szCs w:val="18"/>
        </w:rPr>
        <w:t>winning teams who want to go even further:</w:t>
      </w:r>
    </w:p>
    <w:p w14:paraId="7675583E" w14:textId="135F8BD4" w:rsidR="00DC0E76" w:rsidRDefault="00DC0E76" w:rsidP="00DC0E76">
      <w:pPr>
        <w:pStyle w:val="ListParagraph"/>
        <w:numPr>
          <w:ilvl w:val="0"/>
          <w:numId w:val="11"/>
        </w:numPr>
        <w:spacing w:line="260" w:lineRule="exact"/>
        <w:ind w:right="-164"/>
        <w:rPr>
          <w:rFonts w:ascii="Verdana" w:hAnsi="Verdana"/>
          <w:sz w:val="18"/>
          <w:szCs w:val="18"/>
        </w:rPr>
      </w:pPr>
      <w:r>
        <w:rPr>
          <w:rFonts w:ascii="Verdana" w:hAnsi="Verdana"/>
          <w:sz w:val="18"/>
          <w:szCs w:val="18"/>
        </w:rPr>
        <w:t xml:space="preserve">Go for </w:t>
      </w:r>
      <w:r w:rsidRPr="00DC0E76">
        <w:rPr>
          <w:rFonts w:ascii="Verdana" w:hAnsi="Verdana"/>
          <w:b/>
          <w:sz w:val="18"/>
          <w:szCs w:val="18"/>
        </w:rPr>
        <w:t>Platinum</w:t>
      </w:r>
      <w:r>
        <w:rPr>
          <w:rFonts w:ascii="Verdana" w:hAnsi="Verdana"/>
          <w:sz w:val="18"/>
          <w:szCs w:val="18"/>
        </w:rPr>
        <w:t>. Platinum is similar to Gold and works in the same way, but requires a new and challenging points total to be met! This is good for teams who want to do more, but are keen to follow the structure provided by the Gold tab.</w:t>
      </w:r>
    </w:p>
    <w:p w14:paraId="3AB11CB4" w14:textId="000256D2" w:rsidR="005B5713" w:rsidRPr="005E4670" w:rsidRDefault="00DC0E76" w:rsidP="005E4670">
      <w:pPr>
        <w:pStyle w:val="ListParagraph"/>
        <w:numPr>
          <w:ilvl w:val="0"/>
          <w:numId w:val="11"/>
        </w:numPr>
        <w:spacing w:line="260" w:lineRule="exact"/>
        <w:ind w:right="-166"/>
        <w:rPr>
          <w:rFonts w:ascii="Verdana" w:hAnsi="Verdana"/>
          <w:sz w:val="18"/>
          <w:szCs w:val="18"/>
        </w:rPr>
      </w:pPr>
      <w:r w:rsidRPr="00DC0E76">
        <w:rPr>
          <w:rFonts w:ascii="Verdana" w:hAnsi="Verdana"/>
          <w:sz w:val="18"/>
          <w:szCs w:val="18"/>
        </w:rPr>
        <w:t xml:space="preserve">Go for </w:t>
      </w:r>
      <w:r w:rsidRPr="00DC0E76">
        <w:rPr>
          <w:rFonts w:ascii="Verdana" w:hAnsi="Verdana"/>
          <w:b/>
          <w:sz w:val="18"/>
          <w:szCs w:val="18"/>
        </w:rPr>
        <w:t>Excellence</w:t>
      </w:r>
      <w:r w:rsidRPr="00DC0E76">
        <w:rPr>
          <w:rFonts w:ascii="Verdana" w:hAnsi="Verdana"/>
          <w:sz w:val="18"/>
          <w:szCs w:val="18"/>
        </w:rPr>
        <w:t xml:space="preserve">. </w:t>
      </w:r>
      <w:r w:rsidR="00C076AC">
        <w:rPr>
          <w:rFonts w:ascii="Verdana" w:hAnsi="Verdana"/>
          <w:sz w:val="18"/>
          <w:szCs w:val="18"/>
        </w:rPr>
        <w:t xml:space="preserve">Now in its third year, </w:t>
      </w:r>
      <w:r w:rsidRPr="00DC0E76">
        <w:rPr>
          <w:rFonts w:ascii="Verdana" w:hAnsi="Verdana"/>
          <w:sz w:val="18"/>
          <w:szCs w:val="18"/>
        </w:rPr>
        <w:t>Excellence projects are a way for your team to take a break from the ‘normal’ workbook and focus on one bigger project. For a briefing document on Excellence, visit:</w:t>
      </w:r>
      <w:r w:rsidRPr="00DC0E76">
        <w:rPr>
          <w:rFonts w:ascii="Verdana" w:hAnsi="Verdana"/>
          <w:sz w:val="18"/>
          <w:szCs w:val="18"/>
        </w:rPr>
        <w:br/>
      </w:r>
      <w:hyperlink r:id="rId12" w:history="1">
        <w:r w:rsidRPr="00DC0E76">
          <w:rPr>
            <w:rStyle w:val="Hyperlink"/>
            <w:rFonts w:ascii="Verdana" w:hAnsi="Verdana"/>
            <w:sz w:val="18"/>
            <w:szCs w:val="18"/>
          </w:rPr>
          <w:t>www.environment.admin.cam.ac.uk/guidance</w:t>
        </w:r>
      </w:hyperlink>
    </w:p>
    <w:p w14:paraId="6029724E" w14:textId="77777777" w:rsidR="002729F0" w:rsidRPr="00003BEC" w:rsidRDefault="002729F0" w:rsidP="009625E6">
      <w:pPr>
        <w:pStyle w:val="ListParagraph"/>
        <w:ind w:left="0" w:right="-166"/>
        <w:rPr>
          <w:rFonts w:ascii="Verdana" w:eastAsia="MS Mincho" w:hAnsi="Verdana"/>
          <w:b/>
          <w:color w:val="84BD00"/>
          <w:sz w:val="8"/>
          <w:szCs w:val="24"/>
        </w:rPr>
      </w:pPr>
    </w:p>
    <w:p w14:paraId="118AC229" w14:textId="0F1F1A73" w:rsidR="005B5713" w:rsidRDefault="005B5713" w:rsidP="005B5713">
      <w:pPr>
        <w:pStyle w:val="ListParagraph"/>
        <w:ind w:left="0" w:right="-166"/>
        <w:rPr>
          <w:rFonts w:ascii="Verdana" w:hAnsi="Verdana"/>
          <w:sz w:val="18"/>
          <w:szCs w:val="18"/>
        </w:rPr>
      </w:pPr>
      <w:r>
        <w:rPr>
          <w:rFonts w:ascii="Verdana" w:eastAsia="MS Mincho" w:hAnsi="Verdana"/>
          <w:b/>
          <w:color w:val="84BD00"/>
          <w:sz w:val="24"/>
          <w:szCs w:val="24"/>
        </w:rPr>
        <w:t>Excellence support</w:t>
      </w:r>
      <w:r w:rsidR="00DD2F3D">
        <w:rPr>
          <w:rFonts w:ascii="Verdana" w:eastAsia="MS Mincho" w:hAnsi="Verdana"/>
          <w:b/>
          <w:color w:val="84BD00"/>
          <w:sz w:val="24"/>
          <w:szCs w:val="24"/>
        </w:rPr>
        <w:t xml:space="preserve"> </w:t>
      </w:r>
      <w:r w:rsidR="00DD2F3D">
        <w:br/>
      </w:r>
      <w:proofErr w:type="gramStart"/>
      <w:r w:rsidRPr="005B5713">
        <w:rPr>
          <w:rFonts w:ascii="Verdana" w:hAnsi="Verdana"/>
          <w:sz w:val="18"/>
          <w:szCs w:val="18"/>
        </w:rPr>
        <w:t>For</w:t>
      </w:r>
      <w:proofErr w:type="gramEnd"/>
      <w:r w:rsidRPr="005B5713">
        <w:rPr>
          <w:rFonts w:ascii="Verdana" w:hAnsi="Verdana"/>
          <w:sz w:val="18"/>
          <w:szCs w:val="18"/>
        </w:rPr>
        <w:t xml:space="preserve"> those </w:t>
      </w:r>
      <w:r w:rsidR="00E41B5B">
        <w:rPr>
          <w:rFonts w:ascii="Verdana" w:hAnsi="Verdana"/>
          <w:sz w:val="18"/>
          <w:szCs w:val="18"/>
        </w:rPr>
        <w:t xml:space="preserve">teams </w:t>
      </w:r>
      <w:r w:rsidRPr="005B5713">
        <w:rPr>
          <w:rFonts w:ascii="Verdana" w:hAnsi="Verdana"/>
          <w:sz w:val="18"/>
          <w:szCs w:val="18"/>
        </w:rPr>
        <w:t xml:space="preserve">opting </w:t>
      </w:r>
      <w:r w:rsidR="00E41B5B">
        <w:rPr>
          <w:rFonts w:ascii="Verdana" w:hAnsi="Verdana"/>
          <w:sz w:val="18"/>
          <w:szCs w:val="18"/>
        </w:rPr>
        <w:t xml:space="preserve">to carry out </w:t>
      </w:r>
      <w:r w:rsidRPr="005B5713">
        <w:rPr>
          <w:rFonts w:ascii="Verdana" w:hAnsi="Verdana"/>
          <w:sz w:val="18"/>
          <w:szCs w:val="18"/>
        </w:rPr>
        <w:t>an Exc</w:t>
      </w:r>
      <w:r w:rsidR="005463C7">
        <w:rPr>
          <w:rFonts w:ascii="Verdana" w:hAnsi="Verdana"/>
          <w:sz w:val="18"/>
          <w:szCs w:val="18"/>
        </w:rPr>
        <w:t>ellence project, visit the link</w:t>
      </w:r>
      <w:r w:rsidRPr="005B5713">
        <w:rPr>
          <w:rFonts w:ascii="Verdana" w:hAnsi="Verdana"/>
          <w:sz w:val="18"/>
          <w:szCs w:val="18"/>
        </w:rPr>
        <w:t xml:space="preserve"> below for the</w:t>
      </w:r>
      <w:r w:rsidRPr="005B5713">
        <w:rPr>
          <w:rFonts w:ascii="Verdana" w:hAnsi="Verdana"/>
          <w:b/>
          <w:sz w:val="18"/>
          <w:szCs w:val="18"/>
        </w:rPr>
        <w:t xml:space="preserve"> </w:t>
      </w:r>
      <w:r w:rsidR="00E41B5B" w:rsidRPr="00E41B5B">
        <w:rPr>
          <w:rFonts w:ascii="Verdana" w:hAnsi="Verdana"/>
          <w:sz w:val="18"/>
          <w:szCs w:val="18"/>
        </w:rPr>
        <w:t>four documents</w:t>
      </w:r>
      <w:r w:rsidR="00E41B5B">
        <w:rPr>
          <w:rFonts w:ascii="Verdana" w:hAnsi="Verdana"/>
          <w:b/>
          <w:sz w:val="18"/>
          <w:szCs w:val="18"/>
        </w:rPr>
        <w:t xml:space="preserve"> </w:t>
      </w:r>
      <w:r w:rsidR="00E41B5B" w:rsidRPr="00E41B5B">
        <w:rPr>
          <w:rFonts w:ascii="Verdana" w:hAnsi="Verdana"/>
          <w:sz w:val="18"/>
          <w:szCs w:val="18"/>
        </w:rPr>
        <w:t>needed at each stage of the year</w:t>
      </w:r>
      <w:r w:rsidR="009D0414">
        <w:rPr>
          <w:rFonts w:ascii="Verdana" w:hAnsi="Verdana"/>
          <w:sz w:val="18"/>
          <w:szCs w:val="18"/>
        </w:rPr>
        <w:t>:</w:t>
      </w:r>
    </w:p>
    <w:p w14:paraId="086FC740" w14:textId="7F057324" w:rsidR="009D0414" w:rsidRPr="005E4670" w:rsidRDefault="00FC5D07" w:rsidP="005B5713">
      <w:pPr>
        <w:pStyle w:val="ListParagraph"/>
        <w:ind w:left="0" w:right="-166"/>
        <w:rPr>
          <w:rFonts w:ascii="Verdana" w:hAnsi="Verdana"/>
          <w:sz w:val="18"/>
          <w:szCs w:val="18"/>
        </w:rPr>
      </w:pPr>
      <w:hyperlink r:id="rId13" w:history="1">
        <w:r w:rsidR="005463C7" w:rsidRPr="003706CC">
          <w:rPr>
            <w:rStyle w:val="Hyperlink"/>
            <w:rFonts w:ascii="Verdana" w:hAnsi="Verdana"/>
            <w:sz w:val="18"/>
            <w:szCs w:val="18"/>
          </w:rPr>
          <w:t>www.environment.admin.cam.ac.uk/guidance</w:t>
        </w:r>
      </w:hyperlink>
      <w:r w:rsidR="005463C7">
        <w:rPr>
          <w:rFonts w:ascii="Verdana" w:hAnsi="Verdana"/>
          <w:sz w:val="18"/>
          <w:szCs w:val="18"/>
        </w:rPr>
        <w:t xml:space="preserve"> </w:t>
      </w:r>
    </w:p>
    <w:p w14:paraId="3D8BCF97" w14:textId="26BE379A" w:rsidR="00D75613" w:rsidRDefault="009D0414" w:rsidP="009625E6">
      <w:pPr>
        <w:spacing w:line="260" w:lineRule="exact"/>
        <w:ind w:right="-164"/>
        <w:rPr>
          <w:rFonts w:ascii="Verdana" w:eastAsia="Calibri" w:hAnsi="Verdana"/>
          <w:sz w:val="18"/>
          <w:szCs w:val="18"/>
        </w:rPr>
      </w:pPr>
      <w:r>
        <w:rPr>
          <w:rFonts w:ascii="Verdana" w:hAnsi="Verdana"/>
          <w:b/>
          <w:color w:val="84BD00"/>
        </w:rPr>
        <w:t>This year’s event calendar</w:t>
      </w:r>
    </w:p>
    <w:p w14:paraId="1F9D42CF" w14:textId="6336AB00" w:rsidR="009D0414" w:rsidRDefault="009D0414" w:rsidP="00D97156">
      <w:pPr>
        <w:pStyle w:val="ListParagraph"/>
        <w:numPr>
          <w:ilvl w:val="0"/>
          <w:numId w:val="2"/>
        </w:numPr>
        <w:ind w:left="426" w:right="-166"/>
        <w:rPr>
          <w:rFonts w:ascii="Verdana" w:hAnsi="Verdana"/>
          <w:sz w:val="18"/>
          <w:szCs w:val="18"/>
        </w:rPr>
      </w:pPr>
      <w:r>
        <w:rPr>
          <w:rFonts w:ascii="Verdana" w:hAnsi="Verdana"/>
          <w:sz w:val="18"/>
          <w:szCs w:val="18"/>
        </w:rPr>
        <w:t xml:space="preserve">Spotlight on </w:t>
      </w:r>
      <w:r w:rsidR="0014354C">
        <w:rPr>
          <w:rFonts w:ascii="Verdana" w:hAnsi="Verdana"/>
          <w:sz w:val="18"/>
          <w:szCs w:val="18"/>
        </w:rPr>
        <w:t xml:space="preserve">Waste </w:t>
      </w:r>
      <w:r>
        <w:rPr>
          <w:rFonts w:ascii="Verdana" w:hAnsi="Verdana"/>
          <w:sz w:val="18"/>
          <w:szCs w:val="18"/>
        </w:rPr>
        <w:t xml:space="preserve">month </w:t>
      </w:r>
      <w:r w:rsidRPr="005E4670">
        <w:rPr>
          <w:rFonts w:ascii="Verdana" w:hAnsi="Verdana"/>
          <w:b/>
          <w:sz w:val="18"/>
          <w:szCs w:val="18"/>
        </w:rPr>
        <w:t>– November</w:t>
      </w:r>
    </w:p>
    <w:p w14:paraId="350F27E5" w14:textId="5A505F93" w:rsidR="002729F0" w:rsidRDefault="009D0414" w:rsidP="002729F0">
      <w:pPr>
        <w:pStyle w:val="ListParagraph"/>
        <w:numPr>
          <w:ilvl w:val="0"/>
          <w:numId w:val="2"/>
        </w:numPr>
        <w:ind w:left="426" w:right="-166"/>
        <w:rPr>
          <w:rFonts w:ascii="Verdana" w:hAnsi="Verdana"/>
          <w:sz w:val="18"/>
          <w:szCs w:val="18"/>
        </w:rPr>
      </w:pPr>
      <w:r>
        <w:rPr>
          <w:rFonts w:ascii="Verdana" w:hAnsi="Verdana"/>
          <w:sz w:val="18"/>
          <w:szCs w:val="18"/>
        </w:rPr>
        <w:t xml:space="preserve">Spotlight on </w:t>
      </w:r>
      <w:r w:rsidR="00696ECE">
        <w:rPr>
          <w:rFonts w:ascii="Verdana" w:hAnsi="Verdana"/>
          <w:sz w:val="18"/>
          <w:szCs w:val="18"/>
        </w:rPr>
        <w:t>Energy</w:t>
      </w:r>
      <w:r w:rsidR="0014354C">
        <w:rPr>
          <w:rFonts w:ascii="Verdana" w:hAnsi="Verdana"/>
          <w:sz w:val="18"/>
          <w:szCs w:val="18"/>
        </w:rPr>
        <w:t xml:space="preserve"> </w:t>
      </w:r>
      <w:r>
        <w:rPr>
          <w:rFonts w:ascii="Verdana" w:hAnsi="Verdana"/>
          <w:sz w:val="18"/>
          <w:szCs w:val="18"/>
        </w:rPr>
        <w:t xml:space="preserve">Month – </w:t>
      </w:r>
      <w:r w:rsidRPr="005E4670">
        <w:rPr>
          <w:rFonts w:ascii="Verdana" w:hAnsi="Verdana"/>
          <w:b/>
          <w:sz w:val="18"/>
          <w:szCs w:val="18"/>
        </w:rPr>
        <w:t>February</w:t>
      </w:r>
    </w:p>
    <w:p w14:paraId="4C743C6F" w14:textId="0A48B4EB" w:rsidR="002729F0" w:rsidRDefault="009D0414" w:rsidP="002729F0">
      <w:pPr>
        <w:pStyle w:val="ListParagraph"/>
        <w:numPr>
          <w:ilvl w:val="0"/>
          <w:numId w:val="2"/>
        </w:numPr>
        <w:ind w:left="426" w:right="-166"/>
        <w:rPr>
          <w:rFonts w:ascii="Verdana" w:hAnsi="Verdana"/>
          <w:sz w:val="18"/>
          <w:szCs w:val="18"/>
        </w:rPr>
      </w:pPr>
      <w:r w:rsidRPr="002729F0">
        <w:rPr>
          <w:rFonts w:ascii="Verdana" w:hAnsi="Verdana"/>
          <w:sz w:val="18"/>
          <w:szCs w:val="18"/>
        </w:rPr>
        <w:t xml:space="preserve">Spotlight on </w:t>
      </w:r>
      <w:r w:rsidR="00696ECE">
        <w:rPr>
          <w:rFonts w:ascii="Verdana" w:hAnsi="Verdana"/>
          <w:sz w:val="18"/>
          <w:szCs w:val="18"/>
        </w:rPr>
        <w:t>Biodiversity</w:t>
      </w:r>
      <w:r w:rsidRPr="002729F0">
        <w:rPr>
          <w:rFonts w:ascii="Verdana" w:hAnsi="Verdana"/>
          <w:sz w:val="18"/>
          <w:szCs w:val="18"/>
        </w:rPr>
        <w:t xml:space="preserve"> Month – </w:t>
      </w:r>
      <w:r w:rsidRPr="005E4670">
        <w:rPr>
          <w:rFonts w:ascii="Verdana" w:hAnsi="Verdana"/>
          <w:b/>
          <w:sz w:val="18"/>
          <w:szCs w:val="18"/>
        </w:rPr>
        <w:t>April</w:t>
      </w:r>
    </w:p>
    <w:p w14:paraId="4DE42FF4" w14:textId="77777777" w:rsidR="005E4670" w:rsidRPr="005E4670" w:rsidRDefault="005E4670" w:rsidP="005E4670">
      <w:pPr>
        <w:ind w:right="-166"/>
        <w:rPr>
          <w:rFonts w:ascii="Verdana" w:hAnsi="Verdana"/>
          <w:b/>
          <w:color w:val="84BD00"/>
        </w:rPr>
      </w:pPr>
      <w:r w:rsidRPr="005E4670">
        <w:rPr>
          <w:rFonts w:ascii="Verdana" w:hAnsi="Verdana"/>
          <w:b/>
          <w:color w:val="84BD00"/>
        </w:rPr>
        <w:t>What support is available?</w:t>
      </w:r>
    </w:p>
    <w:p w14:paraId="0D4000F1" w14:textId="10CAB11D" w:rsidR="005E4670" w:rsidRDefault="005E4670" w:rsidP="002729F0">
      <w:pPr>
        <w:pStyle w:val="ListParagraph"/>
        <w:numPr>
          <w:ilvl w:val="0"/>
          <w:numId w:val="2"/>
        </w:numPr>
        <w:ind w:left="426" w:right="-166"/>
        <w:rPr>
          <w:rFonts w:ascii="Verdana" w:hAnsi="Verdana"/>
          <w:noProof/>
          <w:sz w:val="18"/>
          <w:lang w:eastAsia="en-GB"/>
        </w:rPr>
      </w:pPr>
      <w:r w:rsidRPr="005E4670">
        <w:rPr>
          <w:rFonts w:ascii="Verdana" w:hAnsi="Verdana"/>
          <w:noProof/>
          <w:sz w:val="18"/>
          <w:lang w:eastAsia="en-GB"/>
        </w:rPr>
        <w:t xml:space="preserve">In </w:t>
      </w:r>
      <w:r w:rsidR="0014354C">
        <w:rPr>
          <w:rFonts w:ascii="Verdana" w:hAnsi="Verdana"/>
          <w:noProof/>
          <w:sz w:val="18"/>
          <w:lang w:eastAsia="en-GB"/>
        </w:rPr>
        <w:t>October</w:t>
      </w:r>
      <w:r w:rsidRPr="005E4670">
        <w:rPr>
          <w:rFonts w:ascii="Verdana" w:hAnsi="Verdana"/>
          <w:noProof/>
          <w:sz w:val="18"/>
          <w:lang w:eastAsia="en-GB"/>
        </w:rPr>
        <w:t xml:space="preserve">, training </w:t>
      </w:r>
      <w:r w:rsidR="0014354C">
        <w:rPr>
          <w:rFonts w:ascii="Verdana" w:hAnsi="Verdana"/>
          <w:noProof/>
          <w:sz w:val="18"/>
          <w:lang w:eastAsia="en-GB"/>
        </w:rPr>
        <w:t xml:space="preserve">was </w:t>
      </w:r>
      <w:r w:rsidRPr="005E4670">
        <w:rPr>
          <w:rFonts w:ascii="Verdana" w:hAnsi="Verdana"/>
          <w:noProof/>
          <w:sz w:val="18"/>
          <w:lang w:eastAsia="en-GB"/>
        </w:rPr>
        <w:t xml:space="preserve">carried out for Green Impact Project Assistants. These are students trained in leading or assisting Green Impact teams in completing the workbook. If you need some extra support this year, why not get in touch? </w:t>
      </w:r>
    </w:p>
    <w:p w14:paraId="7C9E66E3" w14:textId="7617CD47" w:rsidR="005E4670" w:rsidRPr="005E4670" w:rsidRDefault="009D0414" w:rsidP="005E4670">
      <w:pPr>
        <w:pStyle w:val="ListParagraph"/>
        <w:numPr>
          <w:ilvl w:val="0"/>
          <w:numId w:val="2"/>
        </w:numPr>
        <w:ind w:left="426" w:right="-166"/>
        <w:rPr>
          <w:rFonts w:ascii="Verdana" w:hAnsi="Verdana"/>
          <w:noProof/>
          <w:sz w:val="18"/>
          <w:lang w:eastAsia="en-GB"/>
        </w:rPr>
      </w:pPr>
      <w:r w:rsidRPr="005E4670">
        <w:rPr>
          <w:rFonts w:ascii="Verdana" w:hAnsi="Verdana"/>
          <w:sz w:val="18"/>
          <w:szCs w:val="18"/>
        </w:rPr>
        <w:t xml:space="preserve">Keep an eye on </w:t>
      </w:r>
      <w:r w:rsidR="00AF03E8" w:rsidRPr="005E4670">
        <w:rPr>
          <w:rFonts w:ascii="Verdana" w:hAnsi="Verdana"/>
          <w:sz w:val="18"/>
          <w:szCs w:val="18"/>
        </w:rPr>
        <w:t>the Greenlines newsletter</w:t>
      </w:r>
      <w:r w:rsidRPr="005E4670">
        <w:rPr>
          <w:rFonts w:ascii="Verdana" w:hAnsi="Verdana"/>
          <w:sz w:val="18"/>
          <w:szCs w:val="18"/>
        </w:rPr>
        <w:t>, or the bi-weekly digest (sent to your E</w:t>
      </w:r>
      <w:r w:rsidR="005E4670">
        <w:rPr>
          <w:rFonts w:ascii="Verdana" w:hAnsi="Verdana"/>
          <w:sz w:val="18"/>
          <w:szCs w:val="18"/>
        </w:rPr>
        <w:t>nvironment &amp; Energy Coordinator</w:t>
      </w:r>
      <w:r w:rsidRPr="005E4670">
        <w:rPr>
          <w:rFonts w:ascii="Verdana" w:hAnsi="Verdana"/>
          <w:sz w:val="18"/>
          <w:szCs w:val="18"/>
        </w:rPr>
        <w:t>)</w:t>
      </w:r>
      <w:r w:rsidR="00AF03E8" w:rsidRPr="005E4670">
        <w:rPr>
          <w:rFonts w:ascii="Verdana" w:hAnsi="Verdana"/>
          <w:sz w:val="18"/>
          <w:szCs w:val="18"/>
        </w:rPr>
        <w:t xml:space="preserve"> for details of </w:t>
      </w:r>
      <w:r w:rsidR="005E4670">
        <w:rPr>
          <w:rFonts w:ascii="Verdana" w:hAnsi="Verdana"/>
          <w:sz w:val="18"/>
          <w:szCs w:val="18"/>
        </w:rPr>
        <w:t>events, ideas and more</w:t>
      </w:r>
      <w:r w:rsidR="00C73CBD">
        <w:rPr>
          <w:rFonts w:ascii="Verdana" w:hAnsi="Verdana"/>
          <w:sz w:val="18"/>
          <w:szCs w:val="18"/>
        </w:rPr>
        <w:t>.</w:t>
      </w:r>
    </w:p>
    <w:p w14:paraId="5B818C37" w14:textId="7EB27955" w:rsidR="00AF1C85" w:rsidRPr="005E4670" w:rsidRDefault="00AF03E8" w:rsidP="005E4670">
      <w:pPr>
        <w:pStyle w:val="ListParagraph"/>
        <w:numPr>
          <w:ilvl w:val="0"/>
          <w:numId w:val="2"/>
        </w:numPr>
        <w:ind w:left="426" w:right="-166"/>
        <w:rPr>
          <w:rFonts w:ascii="Verdana" w:hAnsi="Verdana"/>
          <w:noProof/>
          <w:sz w:val="18"/>
          <w:lang w:eastAsia="en-GB"/>
        </w:rPr>
        <w:sectPr w:rsidR="00AF1C85" w:rsidRPr="005E4670" w:rsidSect="00D97156">
          <w:type w:val="continuous"/>
          <w:pgSz w:w="11900" w:h="16840"/>
          <w:pgMar w:top="851" w:right="851" w:bottom="1843" w:left="851" w:header="709" w:footer="709" w:gutter="0"/>
          <w:cols w:num="2" w:space="708"/>
          <w:docGrid w:linePitch="360"/>
        </w:sectPr>
      </w:pPr>
      <w:r w:rsidRPr="005E4670">
        <w:rPr>
          <w:rFonts w:ascii="Verdana" w:hAnsi="Verdana"/>
          <w:sz w:val="18"/>
          <w:szCs w:val="18"/>
        </w:rPr>
        <w:t xml:space="preserve">Email </w:t>
      </w:r>
      <w:hyperlink r:id="rId14" w:history="1">
        <w:r w:rsidR="00863A10" w:rsidRPr="00847440">
          <w:rPr>
            <w:rStyle w:val="Hyperlink"/>
            <w:rFonts w:ascii="Verdana" w:hAnsi="Verdana"/>
            <w:b/>
            <w:sz w:val="18"/>
            <w:szCs w:val="18"/>
          </w:rPr>
          <w:t>greenimpact@admin.cam.ac.uk</w:t>
        </w:r>
      </w:hyperlink>
      <w:r w:rsidR="00863A10">
        <w:rPr>
          <w:rFonts w:ascii="Verdana" w:hAnsi="Verdana"/>
          <w:b/>
          <w:sz w:val="18"/>
          <w:szCs w:val="18"/>
        </w:rPr>
        <w:t xml:space="preserve"> </w:t>
      </w:r>
      <w:r w:rsidRPr="005E4670">
        <w:rPr>
          <w:rFonts w:ascii="Verdana" w:hAnsi="Verdana"/>
          <w:sz w:val="18"/>
          <w:szCs w:val="18"/>
        </w:rPr>
        <w:t xml:space="preserve">or call </w:t>
      </w:r>
      <w:bookmarkStart w:id="0" w:name="_GoBack"/>
      <w:r w:rsidRPr="005E4670">
        <w:rPr>
          <w:rFonts w:ascii="Verdana" w:hAnsi="Verdana"/>
          <w:sz w:val="18"/>
          <w:szCs w:val="18"/>
        </w:rPr>
        <w:t>01223 337786 with any questions.</w:t>
      </w:r>
    </w:p>
    <w:bookmarkEnd w:id="0"/>
    <w:p w14:paraId="119A2E93" w14:textId="4B7A9BE5" w:rsidR="005D7D71" w:rsidRPr="005D7D71" w:rsidRDefault="005D7D71" w:rsidP="005D7D71">
      <w:pPr>
        <w:spacing w:line="260" w:lineRule="exact"/>
        <w:ind w:right="-164"/>
        <w:rPr>
          <w:rFonts w:ascii="Verdana" w:hAnsi="Verdana"/>
          <w:b/>
          <w:color w:val="84BD00"/>
        </w:rPr>
      </w:pPr>
      <w:r>
        <w:rPr>
          <w:rFonts w:ascii="Verdana" w:hAnsi="Verdana"/>
          <w:b/>
          <w:color w:val="84BD00"/>
        </w:rPr>
        <w:lastRenderedPageBreak/>
        <w:t xml:space="preserve">Going for Silver or Gold? Here’s a quick guide to which Bronze actions need </w:t>
      </w:r>
      <w:r w:rsidR="00C73CBD">
        <w:rPr>
          <w:rFonts w:ascii="Verdana" w:hAnsi="Verdana"/>
          <w:b/>
          <w:color w:val="84BD00"/>
        </w:rPr>
        <w:t>refreshing:</w:t>
      </w:r>
    </w:p>
    <w:p w14:paraId="4629A34D" w14:textId="56BBF851" w:rsidR="00AF1C85"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B001</w:t>
      </w:r>
      <w:r w:rsidRPr="005D7D71">
        <w:rPr>
          <w:rFonts w:ascii="Verdana" w:hAnsi="Verdana"/>
          <w:sz w:val="18"/>
          <w:szCs w:val="18"/>
        </w:rPr>
        <w:t xml:space="preserve"> –</w:t>
      </w:r>
      <w:r w:rsidR="005E4670">
        <w:rPr>
          <w:rFonts w:ascii="Verdana" w:hAnsi="Verdana"/>
          <w:sz w:val="18"/>
          <w:szCs w:val="18"/>
        </w:rPr>
        <w:t xml:space="preserve">This criteria ideally needs refreshing with </w:t>
      </w:r>
      <w:r w:rsidRPr="005D7D71">
        <w:rPr>
          <w:rFonts w:ascii="Verdana" w:hAnsi="Verdana"/>
          <w:sz w:val="18"/>
          <w:szCs w:val="18"/>
        </w:rPr>
        <w:t xml:space="preserve">a </w:t>
      </w:r>
      <w:r w:rsidR="005E4670">
        <w:rPr>
          <w:rFonts w:ascii="Verdana" w:hAnsi="Verdana"/>
          <w:sz w:val="18"/>
          <w:szCs w:val="18"/>
        </w:rPr>
        <w:t xml:space="preserve">more </w:t>
      </w:r>
      <w:r w:rsidRPr="005D7D71">
        <w:rPr>
          <w:rFonts w:ascii="Verdana" w:hAnsi="Verdana"/>
          <w:sz w:val="18"/>
          <w:szCs w:val="18"/>
        </w:rPr>
        <w:t>recent set of minutes</w:t>
      </w:r>
      <w:r w:rsidR="005E4670">
        <w:rPr>
          <w:rFonts w:ascii="Verdana" w:hAnsi="Verdana"/>
          <w:sz w:val="18"/>
          <w:szCs w:val="18"/>
        </w:rPr>
        <w:t>.</w:t>
      </w:r>
    </w:p>
    <w:p w14:paraId="6540ED43" w14:textId="2FD36DEF"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B002 – </w:t>
      </w:r>
      <w:r w:rsidR="005E4670">
        <w:rPr>
          <w:rFonts w:ascii="Verdana" w:hAnsi="Verdana"/>
          <w:sz w:val="18"/>
          <w:szCs w:val="18"/>
        </w:rPr>
        <w:t>This d</w:t>
      </w:r>
      <w:r w:rsidRPr="005D7D71">
        <w:rPr>
          <w:rFonts w:ascii="Verdana" w:hAnsi="Verdana"/>
          <w:sz w:val="18"/>
          <w:szCs w:val="18"/>
        </w:rPr>
        <w:t>oesn’t need refreshing, although be aware that auditors may ask to speak to new members of staff.</w:t>
      </w:r>
    </w:p>
    <w:p w14:paraId="5E364665" w14:textId="03C452A4"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B003 – </w:t>
      </w:r>
      <w:r w:rsidRPr="005D7D71">
        <w:rPr>
          <w:rFonts w:ascii="Verdana" w:hAnsi="Verdana"/>
          <w:sz w:val="18"/>
          <w:szCs w:val="18"/>
        </w:rPr>
        <w:t>Send the Environment &amp; Energy section 2 photos from this year</w:t>
      </w:r>
    </w:p>
    <w:p w14:paraId="671C5E8F" w14:textId="202A312B"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B004 – </w:t>
      </w:r>
      <w:r w:rsidR="005E4670">
        <w:rPr>
          <w:rFonts w:ascii="Verdana" w:hAnsi="Verdana"/>
          <w:sz w:val="18"/>
          <w:szCs w:val="18"/>
        </w:rPr>
        <w:t>Upload s</w:t>
      </w:r>
      <w:r w:rsidRPr="005D7D71">
        <w:rPr>
          <w:rFonts w:ascii="Verdana" w:hAnsi="Verdana"/>
          <w:sz w:val="18"/>
          <w:szCs w:val="18"/>
        </w:rPr>
        <w:t>ome evidence of communication this year (Note Gold G008 could fulfil this criteria)</w:t>
      </w:r>
    </w:p>
    <w:p w14:paraId="1DA30D16" w14:textId="6AC8C734"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B005 – </w:t>
      </w:r>
      <w:r w:rsidR="005E4670">
        <w:rPr>
          <w:rFonts w:ascii="Verdana" w:hAnsi="Verdana"/>
          <w:sz w:val="18"/>
          <w:szCs w:val="18"/>
        </w:rPr>
        <w:t>Upload e</w:t>
      </w:r>
      <w:r w:rsidRPr="005D7D71">
        <w:rPr>
          <w:rFonts w:ascii="Verdana" w:hAnsi="Verdana"/>
          <w:sz w:val="18"/>
          <w:szCs w:val="18"/>
        </w:rPr>
        <w:t>vidence of involvement (although note that Silver criteria S004 S007 or Gold criteria G032 G052 or G064 could fulfil this requirement)</w:t>
      </w:r>
    </w:p>
    <w:p w14:paraId="419CCF73" w14:textId="13ACA866"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B006 – </w:t>
      </w:r>
      <w:r w:rsidRPr="005D7D71">
        <w:rPr>
          <w:rFonts w:ascii="Verdana" w:hAnsi="Verdana"/>
          <w:sz w:val="18"/>
          <w:szCs w:val="18"/>
        </w:rPr>
        <w:t>This criteria states ‘within the last 12 months’ so should be completed. Note however that implementing one of the ideas is not required within the last 12 months.</w:t>
      </w:r>
    </w:p>
    <w:p w14:paraId="61C51550" w14:textId="10EB400C" w:rsidR="00A80BFE" w:rsidRPr="005D7D71" w:rsidRDefault="00A80BFE"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B007 – </w:t>
      </w:r>
      <w:r w:rsidRPr="005D7D71">
        <w:rPr>
          <w:rFonts w:ascii="Verdana" w:hAnsi="Verdana"/>
          <w:sz w:val="18"/>
          <w:szCs w:val="18"/>
        </w:rPr>
        <w:t xml:space="preserve">This criteria should be completed </w:t>
      </w:r>
      <w:r w:rsidR="00377027" w:rsidRPr="005D7D71">
        <w:rPr>
          <w:rFonts w:ascii="Verdana" w:hAnsi="Verdana"/>
          <w:sz w:val="18"/>
          <w:szCs w:val="18"/>
        </w:rPr>
        <w:t xml:space="preserve">again. See </w:t>
      </w:r>
      <w:hyperlink r:id="rId15" w:history="1">
        <w:r w:rsidR="00377027" w:rsidRPr="005D7D71">
          <w:rPr>
            <w:rFonts w:ascii="Verdana" w:hAnsi="Verdana"/>
            <w:sz w:val="18"/>
            <w:szCs w:val="18"/>
          </w:rPr>
          <w:t>http://www.environment.admin.cam.ac.uk/top-tips</w:t>
        </w:r>
      </w:hyperlink>
      <w:r w:rsidR="00377027" w:rsidRPr="005D7D71">
        <w:rPr>
          <w:rFonts w:ascii="Verdana" w:hAnsi="Verdana"/>
          <w:sz w:val="18"/>
          <w:szCs w:val="18"/>
        </w:rPr>
        <w:t xml:space="preserve"> for inspiration!</w:t>
      </w:r>
    </w:p>
    <w:p w14:paraId="633D3AAE" w14:textId="5EA6CF0E"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B008 – </w:t>
      </w:r>
      <w:r w:rsidR="005E4670">
        <w:rPr>
          <w:rFonts w:ascii="Verdana" w:hAnsi="Verdana"/>
          <w:sz w:val="18"/>
          <w:szCs w:val="18"/>
        </w:rPr>
        <w:t>This criteria s</w:t>
      </w:r>
      <w:r w:rsidRPr="005D7D71">
        <w:rPr>
          <w:rFonts w:ascii="Verdana" w:hAnsi="Verdana"/>
          <w:sz w:val="18"/>
          <w:szCs w:val="18"/>
        </w:rPr>
        <w:t>tates ‘within the last 12 months’ however this criteria only needs updating if new units have been installed.</w:t>
      </w:r>
    </w:p>
    <w:p w14:paraId="3DF2FFE5" w14:textId="06D765C4"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B009 – </w:t>
      </w:r>
      <w:r w:rsidRPr="005D7D71">
        <w:rPr>
          <w:rFonts w:ascii="Verdana" w:hAnsi="Verdana"/>
          <w:sz w:val="18"/>
          <w:szCs w:val="18"/>
        </w:rPr>
        <w:t>No update required assuming stickers and posters are still in place. (It is best practice however to replace these on a reasonably regular basis.)</w:t>
      </w:r>
    </w:p>
    <w:p w14:paraId="08BE47DC" w14:textId="417DB71B"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B010 – </w:t>
      </w:r>
      <w:r w:rsidRPr="005D7D71">
        <w:rPr>
          <w:rFonts w:ascii="Verdana" w:hAnsi="Verdana"/>
          <w:sz w:val="18"/>
          <w:szCs w:val="18"/>
        </w:rPr>
        <w:t>No update required assuming no change to light switches.</w:t>
      </w:r>
    </w:p>
    <w:p w14:paraId="779AB231" w14:textId="4A4483B6"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B011 – </w:t>
      </w:r>
      <w:r w:rsidRPr="005D7D71">
        <w:rPr>
          <w:rFonts w:ascii="Verdana" w:hAnsi="Verdana"/>
          <w:sz w:val="18"/>
          <w:szCs w:val="18"/>
        </w:rPr>
        <w:t>No update required assuming policy still actively practiced.</w:t>
      </w:r>
    </w:p>
    <w:p w14:paraId="0EE6666C" w14:textId="602D86DB"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B012 – </w:t>
      </w:r>
      <w:r w:rsidRPr="005D7D71">
        <w:rPr>
          <w:rFonts w:ascii="Verdana" w:hAnsi="Verdana"/>
          <w:sz w:val="18"/>
          <w:szCs w:val="18"/>
        </w:rPr>
        <w:t>Update required, however this could link to Silver S013 or Gold G052</w:t>
      </w:r>
    </w:p>
    <w:p w14:paraId="4D9B5906" w14:textId="124A082A"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B013 – </w:t>
      </w:r>
      <w:r w:rsidRPr="005D7D71">
        <w:rPr>
          <w:rFonts w:ascii="Verdana" w:hAnsi="Verdana"/>
          <w:sz w:val="18"/>
          <w:szCs w:val="18"/>
        </w:rPr>
        <w:t>Update required, however this could link to Silver S013 or Gold G052</w:t>
      </w:r>
    </w:p>
    <w:p w14:paraId="3D27DDF8" w14:textId="69BAE402"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B014 – </w:t>
      </w:r>
      <w:r w:rsidRPr="005D7D71">
        <w:rPr>
          <w:rFonts w:ascii="Verdana" w:hAnsi="Verdana"/>
          <w:sz w:val="18"/>
          <w:szCs w:val="18"/>
        </w:rPr>
        <w:t>No update required assuming system still in place</w:t>
      </w:r>
    </w:p>
    <w:p w14:paraId="5A4016D3" w14:textId="39741E1E"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B015 – </w:t>
      </w:r>
      <w:r w:rsidRPr="005D7D71">
        <w:rPr>
          <w:rFonts w:ascii="Verdana" w:hAnsi="Verdana"/>
          <w:sz w:val="18"/>
          <w:szCs w:val="18"/>
        </w:rPr>
        <w:t>No update required assuming system still in place</w:t>
      </w:r>
    </w:p>
    <w:p w14:paraId="3D057CC1" w14:textId="60FFD606"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B016 – </w:t>
      </w:r>
      <w:r w:rsidRPr="005D7D71">
        <w:rPr>
          <w:rFonts w:ascii="Verdana" w:hAnsi="Verdana"/>
          <w:sz w:val="18"/>
          <w:szCs w:val="18"/>
        </w:rPr>
        <w:t>No update required assuming system still in place (however note that a new set of posters was introduced in August 2016)</w:t>
      </w:r>
    </w:p>
    <w:p w14:paraId="0DB97D8F" w14:textId="4E9239F3" w:rsidR="00377027" w:rsidRPr="005D7D71" w:rsidRDefault="00C73CBD" w:rsidP="005D7D71">
      <w:pPr>
        <w:pStyle w:val="ListParagraph"/>
        <w:numPr>
          <w:ilvl w:val="0"/>
          <w:numId w:val="2"/>
        </w:numPr>
        <w:ind w:left="426" w:right="-166"/>
        <w:rPr>
          <w:rFonts w:ascii="Verdana" w:hAnsi="Verdana"/>
          <w:sz w:val="18"/>
          <w:szCs w:val="18"/>
        </w:rPr>
      </w:pPr>
      <w:r>
        <w:rPr>
          <w:rFonts w:ascii="Verdana" w:hAnsi="Verdana"/>
          <w:b/>
          <w:sz w:val="18"/>
          <w:szCs w:val="18"/>
        </w:rPr>
        <w:t>B017</w:t>
      </w:r>
      <w:r w:rsidR="00BC4921">
        <w:rPr>
          <w:rFonts w:ascii="Verdana" w:hAnsi="Verdana"/>
          <w:b/>
          <w:sz w:val="18"/>
          <w:szCs w:val="18"/>
        </w:rPr>
        <w:t xml:space="preserve">* </w:t>
      </w:r>
      <w:r w:rsidR="00377027" w:rsidRPr="005E4670">
        <w:rPr>
          <w:rFonts w:ascii="Verdana" w:hAnsi="Verdana"/>
          <w:b/>
          <w:sz w:val="18"/>
          <w:szCs w:val="18"/>
        </w:rPr>
        <w:t xml:space="preserve">– </w:t>
      </w:r>
      <w:r w:rsidR="00377027" w:rsidRPr="005D7D71">
        <w:rPr>
          <w:rFonts w:ascii="Verdana" w:hAnsi="Verdana"/>
          <w:sz w:val="18"/>
          <w:szCs w:val="18"/>
        </w:rPr>
        <w:t>Update required, however this criteria could link to completing G064 and/or G065</w:t>
      </w:r>
    </w:p>
    <w:p w14:paraId="6B9FB585" w14:textId="2BC28B9E" w:rsidR="00377027" w:rsidRPr="00BC4921" w:rsidRDefault="00C73CBD" w:rsidP="00BC4921">
      <w:pPr>
        <w:pStyle w:val="ListParagraph"/>
        <w:numPr>
          <w:ilvl w:val="0"/>
          <w:numId w:val="2"/>
        </w:numPr>
        <w:ind w:left="426" w:right="-166"/>
        <w:rPr>
          <w:rFonts w:ascii="Verdana" w:hAnsi="Verdana"/>
          <w:sz w:val="18"/>
          <w:szCs w:val="18"/>
        </w:rPr>
      </w:pPr>
      <w:r>
        <w:rPr>
          <w:rFonts w:ascii="Verdana" w:hAnsi="Verdana"/>
          <w:b/>
          <w:sz w:val="18"/>
          <w:szCs w:val="18"/>
        </w:rPr>
        <w:t>B018</w:t>
      </w:r>
      <w:r w:rsidR="00BC4921">
        <w:rPr>
          <w:rFonts w:ascii="Verdana" w:hAnsi="Verdana"/>
          <w:b/>
          <w:sz w:val="18"/>
          <w:szCs w:val="18"/>
        </w:rPr>
        <w:t>*</w:t>
      </w:r>
      <w:r w:rsidR="00377027" w:rsidRPr="00BC4921">
        <w:rPr>
          <w:rFonts w:ascii="Verdana" w:hAnsi="Verdana"/>
          <w:b/>
          <w:sz w:val="18"/>
          <w:szCs w:val="18"/>
        </w:rPr>
        <w:t xml:space="preserve"> – </w:t>
      </w:r>
      <w:r w:rsidR="00377027" w:rsidRPr="00BC4921">
        <w:rPr>
          <w:rFonts w:ascii="Verdana" w:hAnsi="Verdana"/>
          <w:sz w:val="18"/>
          <w:szCs w:val="18"/>
        </w:rPr>
        <w:t>No update required assuming no change to settings.</w:t>
      </w:r>
    </w:p>
    <w:p w14:paraId="48DC9969" w14:textId="03D7F811" w:rsidR="00377027" w:rsidRPr="005D7D71" w:rsidRDefault="00C73CBD" w:rsidP="005D7D71">
      <w:pPr>
        <w:pStyle w:val="ListParagraph"/>
        <w:numPr>
          <w:ilvl w:val="0"/>
          <w:numId w:val="2"/>
        </w:numPr>
        <w:ind w:left="426" w:right="-166"/>
        <w:rPr>
          <w:rFonts w:ascii="Verdana" w:hAnsi="Verdana"/>
          <w:sz w:val="18"/>
          <w:szCs w:val="18"/>
        </w:rPr>
      </w:pPr>
      <w:r>
        <w:rPr>
          <w:rFonts w:ascii="Verdana" w:hAnsi="Verdana"/>
          <w:b/>
          <w:sz w:val="18"/>
          <w:szCs w:val="18"/>
        </w:rPr>
        <w:t>B019</w:t>
      </w:r>
      <w:r w:rsidR="00BC4921">
        <w:rPr>
          <w:rFonts w:ascii="Verdana" w:hAnsi="Verdana"/>
          <w:b/>
          <w:sz w:val="18"/>
          <w:szCs w:val="18"/>
        </w:rPr>
        <w:t>*</w:t>
      </w:r>
      <w:r w:rsidR="00377027" w:rsidRPr="005E4670">
        <w:rPr>
          <w:rFonts w:ascii="Verdana" w:hAnsi="Verdana"/>
          <w:b/>
          <w:sz w:val="18"/>
          <w:szCs w:val="18"/>
        </w:rPr>
        <w:t xml:space="preserve"> – </w:t>
      </w:r>
      <w:r w:rsidR="00377027" w:rsidRPr="005D7D71">
        <w:rPr>
          <w:rFonts w:ascii="Verdana" w:hAnsi="Verdana"/>
          <w:sz w:val="18"/>
          <w:szCs w:val="18"/>
        </w:rPr>
        <w:t>No update required assuming ongoing awareness</w:t>
      </w:r>
    </w:p>
    <w:p w14:paraId="1C0E6AD8" w14:textId="1E0130A6" w:rsidR="00A80BFE" w:rsidRPr="005E4670" w:rsidRDefault="005D7D71" w:rsidP="005E4670">
      <w:pPr>
        <w:spacing w:line="260" w:lineRule="exact"/>
        <w:ind w:right="-164"/>
        <w:rPr>
          <w:rFonts w:ascii="Verdana" w:hAnsi="Verdana"/>
          <w:b/>
          <w:color w:val="84BD00"/>
        </w:rPr>
      </w:pPr>
      <w:r w:rsidRPr="005D7D71">
        <w:rPr>
          <w:rFonts w:ascii="Verdana" w:hAnsi="Verdana"/>
          <w:b/>
          <w:color w:val="84BD00"/>
        </w:rPr>
        <w:t xml:space="preserve">Going for Gold? Here’s a </w:t>
      </w:r>
      <w:r>
        <w:rPr>
          <w:rFonts w:ascii="Verdana" w:hAnsi="Verdana"/>
          <w:b/>
          <w:color w:val="84BD00"/>
        </w:rPr>
        <w:t xml:space="preserve">quick </w:t>
      </w:r>
      <w:r w:rsidRPr="005D7D71">
        <w:rPr>
          <w:rFonts w:ascii="Verdana" w:hAnsi="Verdana"/>
          <w:b/>
          <w:color w:val="84BD00"/>
        </w:rPr>
        <w:t xml:space="preserve">guide to which </w:t>
      </w:r>
      <w:r>
        <w:rPr>
          <w:rFonts w:ascii="Verdana" w:hAnsi="Verdana"/>
          <w:b/>
          <w:color w:val="84BD00"/>
        </w:rPr>
        <w:t xml:space="preserve">Silver </w:t>
      </w:r>
      <w:r w:rsidRPr="005D7D71">
        <w:rPr>
          <w:rFonts w:ascii="Verdana" w:hAnsi="Verdana"/>
          <w:b/>
          <w:color w:val="84BD00"/>
        </w:rPr>
        <w:t xml:space="preserve">actions </w:t>
      </w:r>
      <w:r w:rsidR="00C73CBD">
        <w:rPr>
          <w:rFonts w:ascii="Verdana" w:hAnsi="Verdana"/>
          <w:b/>
          <w:color w:val="84BD00"/>
        </w:rPr>
        <w:t>need refreshing:</w:t>
      </w:r>
    </w:p>
    <w:p w14:paraId="373E95E1" w14:textId="353ADDD2"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S001 – </w:t>
      </w:r>
      <w:r w:rsidRPr="005D7D71">
        <w:rPr>
          <w:rFonts w:ascii="Verdana" w:hAnsi="Verdana"/>
          <w:sz w:val="18"/>
          <w:szCs w:val="18"/>
        </w:rPr>
        <w:t>No update required assuming no change to EEC</w:t>
      </w:r>
    </w:p>
    <w:p w14:paraId="565C7D2C" w14:textId="7BEFF299"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S002 – </w:t>
      </w:r>
      <w:r w:rsidRPr="005D7D71">
        <w:rPr>
          <w:rFonts w:ascii="Verdana" w:hAnsi="Verdana"/>
          <w:sz w:val="18"/>
          <w:szCs w:val="18"/>
        </w:rPr>
        <w:t>No update required as this criteria is not time-limited, however we would encourage continual engagement with students</w:t>
      </w:r>
    </w:p>
    <w:p w14:paraId="3F3ADD08" w14:textId="4C8B009C"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S003 – </w:t>
      </w:r>
      <w:r w:rsidRPr="005D7D71">
        <w:rPr>
          <w:rFonts w:ascii="Verdana" w:hAnsi="Verdana"/>
          <w:sz w:val="18"/>
          <w:szCs w:val="18"/>
        </w:rPr>
        <w:t>No update required assuming no change to senior management involvement</w:t>
      </w:r>
    </w:p>
    <w:p w14:paraId="0BA33FC2" w14:textId="2DBF4268" w:rsidR="00377027" w:rsidRPr="005D7D71" w:rsidRDefault="00377027"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S004 – </w:t>
      </w:r>
      <w:r w:rsidRPr="005D7D71">
        <w:rPr>
          <w:rFonts w:ascii="Verdana" w:hAnsi="Verdana"/>
          <w:sz w:val="18"/>
          <w:szCs w:val="18"/>
        </w:rPr>
        <w:t>Update required, however note that Gold criteria G032 G052 or G064 could fulfil this requirement</w:t>
      </w:r>
      <w:r w:rsidR="005D7D71" w:rsidRPr="005D7D71">
        <w:rPr>
          <w:rFonts w:ascii="Verdana" w:hAnsi="Verdana"/>
          <w:sz w:val="18"/>
          <w:szCs w:val="18"/>
        </w:rPr>
        <w:t>.</w:t>
      </w:r>
    </w:p>
    <w:p w14:paraId="4999D64E" w14:textId="51AFE80D"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S005 – </w:t>
      </w:r>
      <w:r w:rsidRPr="005D7D71">
        <w:rPr>
          <w:rFonts w:ascii="Verdana" w:hAnsi="Verdana"/>
          <w:sz w:val="18"/>
          <w:szCs w:val="18"/>
        </w:rPr>
        <w:t>Needs updating, however note that this could be an update to the audit OR implementation of an action.</w:t>
      </w:r>
    </w:p>
    <w:p w14:paraId="5474870E" w14:textId="6A9ADA27"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S006 – </w:t>
      </w:r>
      <w:r w:rsidRPr="005D7D71">
        <w:rPr>
          <w:rFonts w:ascii="Verdana" w:hAnsi="Verdana"/>
          <w:sz w:val="18"/>
          <w:szCs w:val="18"/>
        </w:rPr>
        <w:t>No update required assuming no change to heater use.</w:t>
      </w:r>
    </w:p>
    <w:p w14:paraId="75178CE6" w14:textId="4624140E" w:rsidR="00377027"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S007</w:t>
      </w:r>
      <w:r w:rsidR="00BC4921">
        <w:rPr>
          <w:rFonts w:ascii="Verdana" w:hAnsi="Verdana"/>
          <w:b/>
          <w:sz w:val="18"/>
          <w:szCs w:val="18"/>
        </w:rPr>
        <w:t>*</w:t>
      </w:r>
      <w:r w:rsidRPr="005E4670">
        <w:rPr>
          <w:rFonts w:ascii="Verdana" w:hAnsi="Verdana"/>
          <w:b/>
          <w:sz w:val="18"/>
          <w:szCs w:val="18"/>
        </w:rPr>
        <w:t xml:space="preserve"> – </w:t>
      </w:r>
      <w:r w:rsidRPr="005D7D71">
        <w:rPr>
          <w:rFonts w:ascii="Verdana" w:hAnsi="Verdana"/>
          <w:sz w:val="18"/>
          <w:szCs w:val="18"/>
        </w:rPr>
        <w:t>No update required</w:t>
      </w:r>
    </w:p>
    <w:p w14:paraId="2CD7B042" w14:textId="07DFEE23"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S008 – </w:t>
      </w:r>
      <w:r w:rsidRPr="005D7D71">
        <w:rPr>
          <w:rFonts w:ascii="Verdana" w:hAnsi="Verdana"/>
          <w:sz w:val="18"/>
          <w:szCs w:val="18"/>
        </w:rPr>
        <w:t>No update required assuming practice still active</w:t>
      </w:r>
    </w:p>
    <w:p w14:paraId="37F9DEAA" w14:textId="383F8598"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S009 – </w:t>
      </w:r>
      <w:r w:rsidRPr="005D7D71">
        <w:rPr>
          <w:rFonts w:ascii="Verdana" w:hAnsi="Verdana"/>
          <w:sz w:val="18"/>
          <w:szCs w:val="18"/>
        </w:rPr>
        <w:t>No update required, however best practice would be to review whether any new equipment is in place.</w:t>
      </w:r>
    </w:p>
    <w:p w14:paraId="22552A2B" w14:textId="50E0F649"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S010 – </w:t>
      </w:r>
      <w:r w:rsidRPr="005D7D71">
        <w:rPr>
          <w:rFonts w:ascii="Verdana" w:hAnsi="Verdana"/>
          <w:sz w:val="18"/>
          <w:szCs w:val="18"/>
        </w:rPr>
        <w:t>No update strictly required, although it is recommended that regular checks are carried out/staff updated.</w:t>
      </w:r>
    </w:p>
    <w:p w14:paraId="615526C9" w14:textId="7B4D5FE0"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S011</w:t>
      </w:r>
      <w:r w:rsidRPr="005D7D71">
        <w:rPr>
          <w:rFonts w:ascii="Verdana" w:hAnsi="Verdana"/>
          <w:sz w:val="18"/>
          <w:szCs w:val="18"/>
        </w:rPr>
        <w:t xml:space="preserve"> – No update required assuming no change to policy.</w:t>
      </w:r>
    </w:p>
    <w:p w14:paraId="5CFD4503" w14:textId="1C5E9F99"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S012 –</w:t>
      </w:r>
      <w:r w:rsidRPr="005D7D71">
        <w:rPr>
          <w:rFonts w:ascii="Verdana" w:hAnsi="Verdana"/>
          <w:sz w:val="18"/>
          <w:szCs w:val="18"/>
        </w:rPr>
        <w:t xml:space="preserve"> Update required</w:t>
      </w:r>
    </w:p>
    <w:p w14:paraId="751D7DE8" w14:textId="1E0C54F1"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 xml:space="preserve">S013 – </w:t>
      </w:r>
      <w:r w:rsidRPr="005D7D71">
        <w:rPr>
          <w:rFonts w:ascii="Verdana" w:hAnsi="Verdana"/>
          <w:sz w:val="18"/>
          <w:szCs w:val="18"/>
        </w:rPr>
        <w:t>No update required assuming practice is ongoing</w:t>
      </w:r>
    </w:p>
    <w:p w14:paraId="4C70CA43" w14:textId="4A383229" w:rsidR="005D7D71" w:rsidRPr="005D7D71" w:rsidRDefault="005D7D71" w:rsidP="005D7D71">
      <w:pPr>
        <w:pStyle w:val="ListParagraph"/>
        <w:numPr>
          <w:ilvl w:val="0"/>
          <w:numId w:val="2"/>
        </w:numPr>
        <w:ind w:left="426" w:right="-166"/>
        <w:rPr>
          <w:rFonts w:ascii="Verdana" w:hAnsi="Verdana"/>
          <w:sz w:val="18"/>
          <w:szCs w:val="18"/>
        </w:rPr>
      </w:pPr>
      <w:r w:rsidRPr="005E4670">
        <w:rPr>
          <w:rFonts w:ascii="Verdana" w:hAnsi="Verdana"/>
          <w:b/>
          <w:sz w:val="18"/>
          <w:szCs w:val="18"/>
        </w:rPr>
        <w:t>S014 –</w:t>
      </w:r>
      <w:r w:rsidRPr="005D7D71">
        <w:rPr>
          <w:rFonts w:ascii="Verdana" w:hAnsi="Verdana"/>
          <w:sz w:val="18"/>
          <w:szCs w:val="18"/>
        </w:rPr>
        <w:t xml:space="preserve"> No update required assuming target met.</w:t>
      </w:r>
    </w:p>
    <w:p w14:paraId="5B4BD890" w14:textId="0F54667E" w:rsidR="00C73CBD" w:rsidRPr="005D7D71" w:rsidRDefault="00C73CBD" w:rsidP="00C73CBD">
      <w:pPr>
        <w:pStyle w:val="ListParagraph"/>
        <w:numPr>
          <w:ilvl w:val="0"/>
          <w:numId w:val="2"/>
        </w:numPr>
        <w:ind w:left="426" w:right="-166"/>
        <w:rPr>
          <w:rFonts w:ascii="Verdana" w:hAnsi="Verdana"/>
          <w:sz w:val="18"/>
          <w:szCs w:val="18"/>
        </w:rPr>
      </w:pPr>
      <w:r>
        <w:rPr>
          <w:rFonts w:ascii="Verdana" w:hAnsi="Verdana"/>
          <w:b/>
          <w:sz w:val="18"/>
          <w:szCs w:val="18"/>
        </w:rPr>
        <w:t>S015</w:t>
      </w:r>
      <w:r w:rsidR="00BC4921">
        <w:rPr>
          <w:rFonts w:ascii="Verdana" w:hAnsi="Verdana"/>
          <w:b/>
          <w:sz w:val="18"/>
          <w:szCs w:val="18"/>
        </w:rPr>
        <w:t>*</w:t>
      </w:r>
      <w:r w:rsidRPr="005E4670">
        <w:rPr>
          <w:rFonts w:ascii="Verdana" w:hAnsi="Verdana"/>
          <w:b/>
          <w:sz w:val="18"/>
          <w:szCs w:val="18"/>
        </w:rPr>
        <w:t xml:space="preserve"> – </w:t>
      </w:r>
      <w:r w:rsidRPr="005D7D71">
        <w:rPr>
          <w:rFonts w:ascii="Verdana" w:hAnsi="Verdana"/>
          <w:sz w:val="18"/>
          <w:szCs w:val="18"/>
        </w:rPr>
        <w:t>Update required, if applicable</w:t>
      </w:r>
    </w:p>
    <w:p w14:paraId="5F1BD7F1" w14:textId="33EC99BC" w:rsidR="005D7D71" w:rsidRPr="005D7D71" w:rsidRDefault="00C73CBD" w:rsidP="005D7D71">
      <w:pPr>
        <w:pStyle w:val="ListParagraph"/>
        <w:numPr>
          <w:ilvl w:val="0"/>
          <w:numId w:val="2"/>
        </w:numPr>
        <w:ind w:left="426" w:right="-166"/>
        <w:rPr>
          <w:rFonts w:ascii="Verdana" w:hAnsi="Verdana"/>
          <w:sz w:val="18"/>
          <w:szCs w:val="18"/>
        </w:rPr>
      </w:pPr>
      <w:r>
        <w:rPr>
          <w:rFonts w:ascii="Verdana" w:hAnsi="Verdana"/>
          <w:b/>
          <w:sz w:val="18"/>
          <w:szCs w:val="18"/>
        </w:rPr>
        <w:t>S016</w:t>
      </w:r>
      <w:r w:rsidR="00BC4921">
        <w:rPr>
          <w:rFonts w:ascii="Verdana" w:hAnsi="Verdana"/>
          <w:b/>
          <w:sz w:val="18"/>
          <w:szCs w:val="18"/>
        </w:rPr>
        <w:t>*</w:t>
      </w:r>
      <w:r w:rsidR="005D7D71" w:rsidRPr="005E4670">
        <w:rPr>
          <w:rFonts w:ascii="Verdana" w:hAnsi="Verdana"/>
          <w:b/>
          <w:sz w:val="18"/>
          <w:szCs w:val="18"/>
        </w:rPr>
        <w:t xml:space="preserve"> – </w:t>
      </w:r>
      <w:r w:rsidR="005D7D71" w:rsidRPr="005D7D71">
        <w:rPr>
          <w:rFonts w:ascii="Verdana" w:hAnsi="Verdana"/>
          <w:sz w:val="18"/>
          <w:szCs w:val="18"/>
        </w:rPr>
        <w:t>No update required assuming labels still in place.</w:t>
      </w:r>
    </w:p>
    <w:p w14:paraId="1CD9D2E8" w14:textId="26F87203" w:rsidR="005D7D71" w:rsidRDefault="00C73CBD" w:rsidP="005E4670">
      <w:pPr>
        <w:pStyle w:val="ListParagraph"/>
        <w:numPr>
          <w:ilvl w:val="0"/>
          <w:numId w:val="2"/>
        </w:numPr>
        <w:ind w:left="426" w:right="-166"/>
        <w:rPr>
          <w:rFonts w:ascii="Verdana" w:hAnsi="Verdana"/>
          <w:sz w:val="18"/>
          <w:szCs w:val="18"/>
        </w:rPr>
      </w:pPr>
      <w:r>
        <w:rPr>
          <w:rFonts w:ascii="Verdana" w:hAnsi="Verdana"/>
          <w:b/>
          <w:sz w:val="18"/>
          <w:szCs w:val="18"/>
        </w:rPr>
        <w:t>S017</w:t>
      </w:r>
      <w:r w:rsidR="00BC4921">
        <w:rPr>
          <w:rFonts w:ascii="Verdana" w:hAnsi="Verdana"/>
          <w:b/>
          <w:sz w:val="18"/>
          <w:szCs w:val="18"/>
        </w:rPr>
        <w:t>*</w:t>
      </w:r>
      <w:r w:rsidR="005D7D71" w:rsidRPr="005E4670">
        <w:rPr>
          <w:rFonts w:ascii="Verdana" w:hAnsi="Verdana"/>
          <w:b/>
          <w:sz w:val="18"/>
          <w:szCs w:val="18"/>
        </w:rPr>
        <w:t xml:space="preserve"> – </w:t>
      </w:r>
      <w:r w:rsidR="005D7D71" w:rsidRPr="005D7D71">
        <w:rPr>
          <w:rFonts w:ascii="Verdana" w:hAnsi="Verdana"/>
          <w:sz w:val="18"/>
          <w:szCs w:val="18"/>
        </w:rPr>
        <w:t>No update required, assuming no change to water provision.</w:t>
      </w:r>
    </w:p>
    <w:p w14:paraId="243AA21A" w14:textId="1A54A76D" w:rsidR="00BC4921" w:rsidRPr="00BC4921" w:rsidRDefault="00BC4921" w:rsidP="00BC4921">
      <w:pPr>
        <w:ind w:right="-166"/>
        <w:rPr>
          <w:rFonts w:ascii="Verdana" w:hAnsi="Verdana"/>
          <w:b/>
          <w:i/>
          <w:sz w:val="18"/>
          <w:szCs w:val="18"/>
        </w:rPr>
      </w:pPr>
      <w:r w:rsidRPr="00BC4921">
        <w:rPr>
          <w:rFonts w:ascii="Verdana" w:hAnsi="Verdana"/>
          <w:b/>
          <w:i/>
          <w:sz w:val="18"/>
          <w:szCs w:val="18"/>
        </w:rPr>
        <w:t>*Note change to criteria number/content from last year’s workbook</w:t>
      </w:r>
    </w:p>
    <w:sectPr w:rsidR="00BC4921" w:rsidRPr="00BC4921" w:rsidSect="00D75613">
      <w:type w:val="continuous"/>
      <w:pgSz w:w="11900" w:h="16840"/>
      <w:pgMar w:top="851" w:right="851" w:bottom="241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742F7" w14:textId="77777777" w:rsidR="00573A03" w:rsidRDefault="00573A03" w:rsidP="007141B3">
      <w:r>
        <w:separator/>
      </w:r>
    </w:p>
  </w:endnote>
  <w:endnote w:type="continuationSeparator" w:id="0">
    <w:p w14:paraId="4C368D82" w14:textId="77777777" w:rsidR="00573A03" w:rsidRDefault="00573A03" w:rsidP="0071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D2DF" w14:textId="77777777" w:rsidR="00DD2F3D" w:rsidRDefault="00BC44C4">
    <w:pPr>
      <w:pStyle w:val="Footer"/>
    </w:pPr>
    <w:r>
      <w:rPr>
        <w:noProof/>
        <w:lang w:val="en-US"/>
      </w:rPr>
      <mc:AlternateContent>
        <mc:Choice Requires="wps">
          <w:drawing>
            <wp:anchor distT="45720" distB="45720" distL="114300" distR="114300" simplePos="0" relativeHeight="251659776" behindDoc="0" locked="0" layoutInCell="1" allowOverlap="1" wp14:anchorId="12F290DD" wp14:editId="7EAC389C">
              <wp:simplePos x="0" y="0"/>
              <wp:positionH relativeFrom="column">
                <wp:posOffset>2415540</wp:posOffset>
              </wp:positionH>
              <wp:positionV relativeFrom="paragraph">
                <wp:posOffset>-288290</wp:posOffset>
              </wp:positionV>
              <wp:extent cx="4522470" cy="561975"/>
              <wp:effectExtent l="3175" t="381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4F181" w14:textId="77777777" w:rsidR="005463C7" w:rsidRDefault="005463C7" w:rsidP="005463C7">
                          <w:pPr>
                            <w:rPr>
                              <w:rFonts w:ascii="Verdana" w:hAnsi="Verdana"/>
                              <w:i/>
                              <w:iCs/>
                              <w:color w:val="000000"/>
                              <w:sz w:val="20"/>
                              <w:szCs w:val="20"/>
                              <w:lang w:eastAsia="en-GB"/>
                            </w:rPr>
                          </w:pPr>
                          <w:r>
                            <w:rPr>
                              <w:rFonts w:ascii="Verdana" w:hAnsi="Verdana"/>
                              <w:i/>
                              <w:iCs/>
                              <w:color w:val="000000"/>
                              <w:sz w:val="20"/>
                              <w:szCs w:val="20"/>
                              <w:lang w:eastAsia="en-GB"/>
                            </w:rPr>
                            <w:t xml:space="preserve">To download a copy of this document, and other guidance, visit </w:t>
                          </w:r>
                        </w:p>
                        <w:p w14:paraId="6E61A2D3" w14:textId="77777777" w:rsidR="005463C7" w:rsidRPr="00D75613" w:rsidRDefault="00FC5D07" w:rsidP="005463C7">
                          <w:pPr>
                            <w:rPr>
                              <w:rFonts w:ascii="Verdana" w:hAnsi="Verdana"/>
                              <w:i/>
                              <w:iCs/>
                              <w:color w:val="0000FF"/>
                              <w:spacing w:val="2"/>
                              <w:sz w:val="20"/>
                              <w:szCs w:val="20"/>
                              <w:u w:val="single"/>
                            </w:rPr>
                          </w:pPr>
                          <w:hyperlink r:id="rId1" w:history="1">
                            <w:r w:rsidR="005463C7" w:rsidRPr="003706CC">
                              <w:rPr>
                                <w:rStyle w:val="Hyperlink"/>
                                <w:rFonts w:ascii="Verdana" w:hAnsi="Verdana"/>
                                <w:i/>
                                <w:iCs/>
                                <w:sz w:val="20"/>
                                <w:szCs w:val="20"/>
                                <w:lang w:eastAsia="en-GB"/>
                              </w:rPr>
                              <w:t>www.environment.admin.cam.ac.uk/guidance</w:t>
                            </w:r>
                          </w:hyperlink>
                          <w:r w:rsidR="005463C7">
                            <w:rPr>
                              <w:rFonts w:ascii="Verdana" w:hAnsi="Verdana"/>
                              <w:i/>
                              <w:iCs/>
                              <w:color w:val="000000"/>
                              <w:sz w:val="20"/>
                              <w:szCs w:val="20"/>
                              <w:lang w:eastAsia="en-GB"/>
                            </w:rPr>
                            <w:t xml:space="preserve"> </w:t>
                          </w:r>
                        </w:p>
                        <w:p w14:paraId="5DF27690" w14:textId="16ED8787" w:rsidR="00DD2F3D" w:rsidRPr="00D75613" w:rsidRDefault="00DD2F3D">
                          <w:pPr>
                            <w:rPr>
                              <w:rFonts w:ascii="Verdana" w:hAnsi="Verdana"/>
                              <w:i/>
                              <w:iCs/>
                              <w:color w:val="0000FF"/>
                              <w:spacing w:val="2"/>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F290DD" id="_x0000_t202" coordsize="21600,21600" o:spt="202" path="m,l,21600r21600,l21600,xe">
              <v:stroke joinstyle="miter"/>
              <v:path gradientshapeok="t" o:connecttype="rect"/>
            </v:shapetype>
            <v:shape id="Text Box 2" o:spid="_x0000_s1026" type="#_x0000_t202" style="position:absolute;margin-left:190.2pt;margin-top:-22.7pt;width:356.1pt;height:44.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" stroked="f">
              <v:textbox>
                <w:txbxContent>
                  <w:p w14:paraId="3174F181" w14:textId="77777777" w:rsidR="005463C7" w:rsidRDefault="005463C7" w:rsidP="005463C7">
                    <w:pPr>
                      <w:rPr>
                        <w:rFonts w:ascii="Verdana" w:hAnsi="Verdana"/>
                        <w:i/>
                        <w:iCs/>
                        <w:color w:val="000000"/>
                        <w:sz w:val="20"/>
                        <w:szCs w:val="20"/>
                        <w:lang w:eastAsia="en-GB"/>
                      </w:rPr>
                    </w:pPr>
                    <w:r>
                      <w:rPr>
                        <w:rFonts w:ascii="Verdana" w:hAnsi="Verdana"/>
                        <w:i/>
                        <w:iCs/>
                        <w:color w:val="000000"/>
                        <w:sz w:val="20"/>
                        <w:szCs w:val="20"/>
                        <w:lang w:eastAsia="en-GB"/>
                      </w:rPr>
                      <w:t xml:space="preserve">To download a copy of this document, and other guidance, visit </w:t>
                    </w:r>
                  </w:p>
                  <w:p w14:paraId="6E61A2D3" w14:textId="77777777" w:rsidR="005463C7" w:rsidRPr="00D75613" w:rsidRDefault="00696ECE" w:rsidP="005463C7">
                    <w:pPr>
                      <w:rPr>
                        <w:rFonts w:ascii="Verdana" w:hAnsi="Verdana"/>
                        <w:i/>
                        <w:iCs/>
                        <w:color w:val="0000FF"/>
                        <w:spacing w:val="2"/>
                        <w:sz w:val="20"/>
                        <w:szCs w:val="20"/>
                        <w:u w:val="single"/>
                      </w:rPr>
                    </w:pPr>
                    <w:hyperlink r:id="rId2" w:history="1">
                      <w:r w:rsidR="005463C7" w:rsidRPr="003706CC">
                        <w:rPr>
                          <w:rStyle w:val="Hyperlink"/>
                          <w:rFonts w:ascii="Verdana" w:hAnsi="Verdana"/>
                          <w:i/>
                          <w:iCs/>
                          <w:sz w:val="20"/>
                          <w:szCs w:val="20"/>
                          <w:lang w:eastAsia="en-GB"/>
                        </w:rPr>
                        <w:t>www.environment.admin.cam.ac.uk/guidance</w:t>
                      </w:r>
                    </w:hyperlink>
                    <w:r w:rsidR="005463C7">
                      <w:rPr>
                        <w:rFonts w:ascii="Verdana" w:hAnsi="Verdana"/>
                        <w:i/>
                        <w:iCs/>
                        <w:color w:val="000000"/>
                        <w:sz w:val="20"/>
                        <w:szCs w:val="20"/>
                        <w:lang w:eastAsia="en-GB"/>
                      </w:rPr>
                      <w:t xml:space="preserve"> </w:t>
                    </w:r>
                  </w:p>
                  <w:p w14:paraId="5DF27690" w14:textId="16ED8787" w:rsidR="00DD2F3D" w:rsidRPr="00D75613" w:rsidRDefault="00DD2F3D">
                    <w:pPr>
                      <w:rPr>
                        <w:rFonts w:ascii="Verdana" w:hAnsi="Verdana"/>
                        <w:i/>
                        <w:iCs/>
                        <w:color w:val="0000FF"/>
                        <w:spacing w:val="2"/>
                        <w:sz w:val="20"/>
                        <w:szCs w:val="20"/>
                        <w:u w:val="single"/>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3F3F4" w14:textId="77777777" w:rsidR="00573A03" w:rsidRDefault="00573A03" w:rsidP="007141B3">
      <w:r>
        <w:separator/>
      </w:r>
    </w:p>
  </w:footnote>
  <w:footnote w:type="continuationSeparator" w:id="0">
    <w:p w14:paraId="6F0C9287" w14:textId="77777777" w:rsidR="00573A03" w:rsidRDefault="00573A03" w:rsidP="0071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83F2" w14:textId="77777777" w:rsidR="007141B3" w:rsidRDefault="00BC44C4">
    <w:pPr>
      <w:pStyle w:val="Header"/>
    </w:pPr>
    <w:r>
      <w:rPr>
        <w:noProof/>
        <w:lang w:val="en-US"/>
      </w:rPr>
      <w:drawing>
        <wp:anchor distT="0" distB="0" distL="114300" distR="114300" simplePos="0" relativeHeight="251657728" behindDoc="1" locked="0" layoutInCell="1" allowOverlap="1" wp14:anchorId="2D566291" wp14:editId="68F59474">
          <wp:simplePos x="0" y="0"/>
          <wp:positionH relativeFrom="page">
            <wp:align>left</wp:align>
          </wp:positionH>
          <wp:positionV relativeFrom="margin">
            <wp:posOffset>-328930</wp:posOffset>
          </wp:positionV>
          <wp:extent cx="7559675" cy="1068895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9.75pt;height:206.25pt;visibility:visible;mso-wrap-style:square" o:bullet="t">
        <v:imagedata r:id="rId1" o:title=""/>
      </v:shape>
    </w:pict>
  </w:numPicBullet>
  <w:abstractNum w:abstractNumId="0" w15:restartNumberingAfterBreak="0">
    <w:nsid w:val="006B3BC0"/>
    <w:multiLevelType w:val="hybridMultilevel"/>
    <w:tmpl w:val="079081BC"/>
    <w:lvl w:ilvl="0" w:tplc="7FE87104">
      <w:start w:val="1"/>
      <w:numFmt w:val="bullet"/>
      <w:lvlText w:val="•"/>
      <w:lvlJc w:val="left"/>
      <w:pPr>
        <w:tabs>
          <w:tab w:val="num" w:pos="720"/>
        </w:tabs>
        <w:ind w:left="720" w:hanging="360"/>
      </w:pPr>
      <w:rPr>
        <w:rFonts w:ascii="Times New Roman" w:hAnsi="Times New Roman" w:hint="default"/>
      </w:rPr>
    </w:lvl>
    <w:lvl w:ilvl="1" w:tplc="414A28A6" w:tentative="1">
      <w:start w:val="1"/>
      <w:numFmt w:val="bullet"/>
      <w:lvlText w:val="•"/>
      <w:lvlJc w:val="left"/>
      <w:pPr>
        <w:tabs>
          <w:tab w:val="num" w:pos="1440"/>
        </w:tabs>
        <w:ind w:left="1440" w:hanging="360"/>
      </w:pPr>
      <w:rPr>
        <w:rFonts w:ascii="Times New Roman" w:hAnsi="Times New Roman" w:hint="default"/>
      </w:rPr>
    </w:lvl>
    <w:lvl w:ilvl="2" w:tplc="F25EAA84" w:tentative="1">
      <w:start w:val="1"/>
      <w:numFmt w:val="bullet"/>
      <w:lvlText w:val="•"/>
      <w:lvlJc w:val="left"/>
      <w:pPr>
        <w:tabs>
          <w:tab w:val="num" w:pos="2160"/>
        </w:tabs>
        <w:ind w:left="2160" w:hanging="360"/>
      </w:pPr>
      <w:rPr>
        <w:rFonts w:ascii="Times New Roman" w:hAnsi="Times New Roman" w:hint="default"/>
      </w:rPr>
    </w:lvl>
    <w:lvl w:ilvl="3" w:tplc="27AC62A6" w:tentative="1">
      <w:start w:val="1"/>
      <w:numFmt w:val="bullet"/>
      <w:lvlText w:val="•"/>
      <w:lvlJc w:val="left"/>
      <w:pPr>
        <w:tabs>
          <w:tab w:val="num" w:pos="2880"/>
        </w:tabs>
        <w:ind w:left="2880" w:hanging="360"/>
      </w:pPr>
      <w:rPr>
        <w:rFonts w:ascii="Times New Roman" w:hAnsi="Times New Roman" w:hint="default"/>
      </w:rPr>
    </w:lvl>
    <w:lvl w:ilvl="4" w:tplc="E2E653D8" w:tentative="1">
      <w:start w:val="1"/>
      <w:numFmt w:val="bullet"/>
      <w:lvlText w:val="•"/>
      <w:lvlJc w:val="left"/>
      <w:pPr>
        <w:tabs>
          <w:tab w:val="num" w:pos="3600"/>
        </w:tabs>
        <w:ind w:left="3600" w:hanging="360"/>
      </w:pPr>
      <w:rPr>
        <w:rFonts w:ascii="Times New Roman" w:hAnsi="Times New Roman" w:hint="default"/>
      </w:rPr>
    </w:lvl>
    <w:lvl w:ilvl="5" w:tplc="D688BEC0" w:tentative="1">
      <w:start w:val="1"/>
      <w:numFmt w:val="bullet"/>
      <w:lvlText w:val="•"/>
      <w:lvlJc w:val="left"/>
      <w:pPr>
        <w:tabs>
          <w:tab w:val="num" w:pos="4320"/>
        </w:tabs>
        <w:ind w:left="4320" w:hanging="360"/>
      </w:pPr>
      <w:rPr>
        <w:rFonts w:ascii="Times New Roman" w:hAnsi="Times New Roman" w:hint="default"/>
      </w:rPr>
    </w:lvl>
    <w:lvl w:ilvl="6" w:tplc="684ED8B0" w:tentative="1">
      <w:start w:val="1"/>
      <w:numFmt w:val="bullet"/>
      <w:lvlText w:val="•"/>
      <w:lvlJc w:val="left"/>
      <w:pPr>
        <w:tabs>
          <w:tab w:val="num" w:pos="5040"/>
        </w:tabs>
        <w:ind w:left="5040" w:hanging="360"/>
      </w:pPr>
      <w:rPr>
        <w:rFonts w:ascii="Times New Roman" w:hAnsi="Times New Roman" w:hint="default"/>
      </w:rPr>
    </w:lvl>
    <w:lvl w:ilvl="7" w:tplc="57ACB62C" w:tentative="1">
      <w:start w:val="1"/>
      <w:numFmt w:val="bullet"/>
      <w:lvlText w:val="•"/>
      <w:lvlJc w:val="left"/>
      <w:pPr>
        <w:tabs>
          <w:tab w:val="num" w:pos="5760"/>
        </w:tabs>
        <w:ind w:left="5760" w:hanging="360"/>
      </w:pPr>
      <w:rPr>
        <w:rFonts w:ascii="Times New Roman" w:hAnsi="Times New Roman" w:hint="default"/>
      </w:rPr>
    </w:lvl>
    <w:lvl w:ilvl="8" w:tplc="45C86B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6D241A"/>
    <w:multiLevelType w:val="hybridMultilevel"/>
    <w:tmpl w:val="B6BA7C7C"/>
    <w:lvl w:ilvl="0" w:tplc="0809000F">
      <w:start w:val="1"/>
      <w:numFmt w:val="decimal"/>
      <w:lvlText w:val="%1."/>
      <w:lvlJc w:val="left"/>
      <w:pPr>
        <w:ind w:left="426" w:hanging="360"/>
      </w:pPr>
      <w:rPr>
        <w:rFonts w:hint="default"/>
        <w:color w:val="84BD00"/>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 w15:restartNumberingAfterBreak="0">
    <w:nsid w:val="20DB3A85"/>
    <w:multiLevelType w:val="hybridMultilevel"/>
    <w:tmpl w:val="738EAD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DAF4628"/>
    <w:multiLevelType w:val="hybridMultilevel"/>
    <w:tmpl w:val="50D098D2"/>
    <w:lvl w:ilvl="0" w:tplc="2EC23214">
      <w:start w:val="1"/>
      <w:numFmt w:val="bullet"/>
      <w:lvlText w:val="•"/>
      <w:lvlJc w:val="left"/>
      <w:pPr>
        <w:tabs>
          <w:tab w:val="num" w:pos="720"/>
        </w:tabs>
        <w:ind w:left="720" w:hanging="360"/>
      </w:pPr>
      <w:rPr>
        <w:rFonts w:ascii="Times New Roman" w:hAnsi="Times New Roman" w:hint="default"/>
      </w:rPr>
    </w:lvl>
    <w:lvl w:ilvl="1" w:tplc="B0A8AB34" w:tentative="1">
      <w:start w:val="1"/>
      <w:numFmt w:val="bullet"/>
      <w:lvlText w:val="•"/>
      <w:lvlJc w:val="left"/>
      <w:pPr>
        <w:tabs>
          <w:tab w:val="num" w:pos="1440"/>
        </w:tabs>
        <w:ind w:left="1440" w:hanging="360"/>
      </w:pPr>
      <w:rPr>
        <w:rFonts w:ascii="Times New Roman" w:hAnsi="Times New Roman" w:hint="default"/>
      </w:rPr>
    </w:lvl>
    <w:lvl w:ilvl="2" w:tplc="6510896E" w:tentative="1">
      <w:start w:val="1"/>
      <w:numFmt w:val="bullet"/>
      <w:lvlText w:val="•"/>
      <w:lvlJc w:val="left"/>
      <w:pPr>
        <w:tabs>
          <w:tab w:val="num" w:pos="2160"/>
        </w:tabs>
        <w:ind w:left="2160" w:hanging="360"/>
      </w:pPr>
      <w:rPr>
        <w:rFonts w:ascii="Times New Roman" w:hAnsi="Times New Roman" w:hint="default"/>
      </w:rPr>
    </w:lvl>
    <w:lvl w:ilvl="3" w:tplc="AED2519E" w:tentative="1">
      <w:start w:val="1"/>
      <w:numFmt w:val="bullet"/>
      <w:lvlText w:val="•"/>
      <w:lvlJc w:val="left"/>
      <w:pPr>
        <w:tabs>
          <w:tab w:val="num" w:pos="2880"/>
        </w:tabs>
        <w:ind w:left="2880" w:hanging="360"/>
      </w:pPr>
      <w:rPr>
        <w:rFonts w:ascii="Times New Roman" w:hAnsi="Times New Roman" w:hint="default"/>
      </w:rPr>
    </w:lvl>
    <w:lvl w:ilvl="4" w:tplc="751AEB18" w:tentative="1">
      <w:start w:val="1"/>
      <w:numFmt w:val="bullet"/>
      <w:lvlText w:val="•"/>
      <w:lvlJc w:val="left"/>
      <w:pPr>
        <w:tabs>
          <w:tab w:val="num" w:pos="3600"/>
        </w:tabs>
        <w:ind w:left="3600" w:hanging="360"/>
      </w:pPr>
      <w:rPr>
        <w:rFonts w:ascii="Times New Roman" w:hAnsi="Times New Roman" w:hint="default"/>
      </w:rPr>
    </w:lvl>
    <w:lvl w:ilvl="5" w:tplc="7EF86026" w:tentative="1">
      <w:start w:val="1"/>
      <w:numFmt w:val="bullet"/>
      <w:lvlText w:val="•"/>
      <w:lvlJc w:val="left"/>
      <w:pPr>
        <w:tabs>
          <w:tab w:val="num" w:pos="4320"/>
        </w:tabs>
        <w:ind w:left="4320" w:hanging="360"/>
      </w:pPr>
      <w:rPr>
        <w:rFonts w:ascii="Times New Roman" w:hAnsi="Times New Roman" w:hint="default"/>
      </w:rPr>
    </w:lvl>
    <w:lvl w:ilvl="6" w:tplc="F976E52E" w:tentative="1">
      <w:start w:val="1"/>
      <w:numFmt w:val="bullet"/>
      <w:lvlText w:val="•"/>
      <w:lvlJc w:val="left"/>
      <w:pPr>
        <w:tabs>
          <w:tab w:val="num" w:pos="5040"/>
        </w:tabs>
        <w:ind w:left="5040" w:hanging="360"/>
      </w:pPr>
      <w:rPr>
        <w:rFonts w:ascii="Times New Roman" w:hAnsi="Times New Roman" w:hint="default"/>
      </w:rPr>
    </w:lvl>
    <w:lvl w:ilvl="7" w:tplc="DB1A145A" w:tentative="1">
      <w:start w:val="1"/>
      <w:numFmt w:val="bullet"/>
      <w:lvlText w:val="•"/>
      <w:lvlJc w:val="left"/>
      <w:pPr>
        <w:tabs>
          <w:tab w:val="num" w:pos="5760"/>
        </w:tabs>
        <w:ind w:left="5760" w:hanging="360"/>
      </w:pPr>
      <w:rPr>
        <w:rFonts w:ascii="Times New Roman" w:hAnsi="Times New Roman" w:hint="default"/>
      </w:rPr>
    </w:lvl>
    <w:lvl w:ilvl="8" w:tplc="308E204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77719AB"/>
    <w:multiLevelType w:val="hybridMultilevel"/>
    <w:tmpl w:val="BC14F7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B85AB3"/>
    <w:multiLevelType w:val="hybridMultilevel"/>
    <w:tmpl w:val="6C162B32"/>
    <w:lvl w:ilvl="0" w:tplc="08090001">
      <w:start w:val="1"/>
      <w:numFmt w:val="bullet"/>
      <w:lvlText w:val=""/>
      <w:lvlJc w:val="left"/>
      <w:pPr>
        <w:ind w:left="1658" w:hanging="360"/>
      </w:pPr>
      <w:rPr>
        <w:rFonts w:ascii="Symbol" w:hAnsi="Symbol" w:hint="default"/>
        <w:color w:val="84BD00"/>
      </w:rPr>
    </w:lvl>
    <w:lvl w:ilvl="1" w:tplc="08090003">
      <w:start w:val="1"/>
      <w:numFmt w:val="bullet"/>
      <w:lvlText w:val="o"/>
      <w:lvlJc w:val="left"/>
      <w:pPr>
        <w:ind w:left="2378" w:hanging="360"/>
      </w:pPr>
      <w:rPr>
        <w:rFonts w:ascii="Courier New" w:hAnsi="Courier New" w:cs="Courier New" w:hint="default"/>
      </w:rPr>
    </w:lvl>
    <w:lvl w:ilvl="2" w:tplc="08090005">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6" w15:restartNumberingAfterBreak="0">
    <w:nsid w:val="63725245"/>
    <w:multiLevelType w:val="hybridMultilevel"/>
    <w:tmpl w:val="1C1A597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6F47FD"/>
    <w:multiLevelType w:val="hybridMultilevel"/>
    <w:tmpl w:val="B6BA7C7C"/>
    <w:lvl w:ilvl="0" w:tplc="0809000F">
      <w:start w:val="1"/>
      <w:numFmt w:val="decimal"/>
      <w:lvlText w:val="%1."/>
      <w:lvlJc w:val="left"/>
      <w:pPr>
        <w:ind w:left="426" w:hanging="360"/>
      </w:pPr>
      <w:rPr>
        <w:rFonts w:hint="default"/>
        <w:color w:val="84BD00"/>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B80E0B"/>
    <w:multiLevelType w:val="hybridMultilevel"/>
    <w:tmpl w:val="B6BA7C7C"/>
    <w:lvl w:ilvl="0" w:tplc="0809000F">
      <w:start w:val="1"/>
      <w:numFmt w:val="decimal"/>
      <w:lvlText w:val="%1."/>
      <w:lvlJc w:val="left"/>
      <w:pPr>
        <w:ind w:left="426" w:hanging="360"/>
      </w:pPr>
      <w:rPr>
        <w:rFonts w:hint="default"/>
        <w:color w:val="84BD00"/>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9" w15:restartNumberingAfterBreak="0">
    <w:nsid w:val="71AC13FF"/>
    <w:multiLevelType w:val="hybridMultilevel"/>
    <w:tmpl w:val="B6BA7C7C"/>
    <w:lvl w:ilvl="0" w:tplc="0809000F">
      <w:start w:val="1"/>
      <w:numFmt w:val="decimal"/>
      <w:lvlText w:val="%1."/>
      <w:lvlJc w:val="left"/>
      <w:pPr>
        <w:ind w:left="426" w:hanging="360"/>
      </w:pPr>
      <w:rPr>
        <w:rFonts w:hint="default"/>
        <w:color w:val="84BD00"/>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0" w15:restartNumberingAfterBreak="0">
    <w:nsid w:val="7D562F1D"/>
    <w:multiLevelType w:val="hybridMultilevel"/>
    <w:tmpl w:val="3E744CA0"/>
    <w:lvl w:ilvl="0" w:tplc="0512DE12">
      <w:start w:val="1"/>
      <w:numFmt w:val="bullet"/>
      <w:lvlText w:val="•"/>
      <w:lvlJc w:val="left"/>
      <w:pPr>
        <w:tabs>
          <w:tab w:val="num" w:pos="720"/>
        </w:tabs>
        <w:ind w:left="720" w:hanging="360"/>
      </w:pPr>
      <w:rPr>
        <w:rFonts w:ascii="Times New Roman" w:hAnsi="Times New Roman" w:hint="default"/>
      </w:rPr>
    </w:lvl>
    <w:lvl w:ilvl="1" w:tplc="D79E870C" w:tentative="1">
      <w:start w:val="1"/>
      <w:numFmt w:val="bullet"/>
      <w:lvlText w:val="•"/>
      <w:lvlJc w:val="left"/>
      <w:pPr>
        <w:tabs>
          <w:tab w:val="num" w:pos="1440"/>
        </w:tabs>
        <w:ind w:left="1440" w:hanging="360"/>
      </w:pPr>
      <w:rPr>
        <w:rFonts w:ascii="Times New Roman" w:hAnsi="Times New Roman" w:hint="default"/>
      </w:rPr>
    </w:lvl>
    <w:lvl w:ilvl="2" w:tplc="75B2A2D6" w:tentative="1">
      <w:start w:val="1"/>
      <w:numFmt w:val="bullet"/>
      <w:lvlText w:val="•"/>
      <w:lvlJc w:val="left"/>
      <w:pPr>
        <w:tabs>
          <w:tab w:val="num" w:pos="2160"/>
        </w:tabs>
        <w:ind w:left="2160" w:hanging="360"/>
      </w:pPr>
      <w:rPr>
        <w:rFonts w:ascii="Times New Roman" w:hAnsi="Times New Roman" w:hint="default"/>
      </w:rPr>
    </w:lvl>
    <w:lvl w:ilvl="3" w:tplc="6BD655E2" w:tentative="1">
      <w:start w:val="1"/>
      <w:numFmt w:val="bullet"/>
      <w:lvlText w:val="•"/>
      <w:lvlJc w:val="left"/>
      <w:pPr>
        <w:tabs>
          <w:tab w:val="num" w:pos="2880"/>
        </w:tabs>
        <w:ind w:left="2880" w:hanging="360"/>
      </w:pPr>
      <w:rPr>
        <w:rFonts w:ascii="Times New Roman" w:hAnsi="Times New Roman" w:hint="default"/>
      </w:rPr>
    </w:lvl>
    <w:lvl w:ilvl="4" w:tplc="141E4B70" w:tentative="1">
      <w:start w:val="1"/>
      <w:numFmt w:val="bullet"/>
      <w:lvlText w:val="•"/>
      <w:lvlJc w:val="left"/>
      <w:pPr>
        <w:tabs>
          <w:tab w:val="num" w:pos="3600"/>
        </w:tabs>
        <w:ind w:left="3600" w:hanging="360"/>
      </w:pPr>
      <w:rPr>
        <w:rFonts w:ascii="Times New Roman" w:hAnsi="Times New Roman" w:hint="default"/>
      </w:rPr>
    </w:lvl>
    <w:lvl w:ilvl="5" w:tplc="63C04D78" w:tentative="1">
      <w:start w:val="1"/>
      <w:numFmt w:val="bullet"/>
      <w:lvlText w:val="•"/>
      <w:lvlJc w:val="left"/>
      <w:pPr>
        <w:tabs>
          <w:tab w:val="num" w:pos="4320"/>
        </w:tabs>
        <w:ind w:left="4320" w:hanging="360"/>
      </w:pPr>
      <w:rPr>
        <w:rFonts w:ascii="Times New Roman" w:hAnsi="Times New Roman" w:hint="default"/>
      </w:rPr>
    </w:lvl>
    <w:lvl w:ilvl="6" w:tplc="87C27FAA" w:tentative="1">
      <w:start w:val="1"/>
      <w:numFmt w:val="bullet"/>
      <w:lvlText w:val="•"/>
      <w:lvlJc w:val="left"/>
      <w:pPr>
        <w:tabs>
          <w:tab w:val="num" w:pos="5040"/>
        </w:tabs>
        <w:ind w:left="5040" w:hanging="360"/>
      </w:pPr>
      <w:rPr>
        <w:rFonts w:ascii="Times New Roman" w:hAnsi="Times New Roman" w:hint="default"/>
      </w:rPr>
    </w:lvl>
    <w:lvl w:ilvl="7" w:tplc="FE301E6E" w:tentative="1">
      <w:start w:val="1"/>
      <w:numFmt w:val="bullet"/>
      <w:lvlText w:val="•"/>
      <w:lvlJc w:val="left"/>
      <w:pPr>
        <w:tabs>
          <w:tab w:val="num" w:pos="5760"/>
        </w:tabs>
        <w:ind w:left="5760" w:hanging="360"/>
      </w:pPr>
      <w:rPr>
        <w:rFonts w:ascii="Times New Roman" w:hAnsi="Times New Roman" w:hint="default"/>
      </w:rPr>
    </w:lvl>
    <w:lvl w:ilvl="8" w:tplc="BAD405D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5"/>
  </w:num>
  <w:num w:numId="3">
    <w:abstractNumId w:val="10"/>
  </w:num>
  <w:num w:numId="4">
    <w:abstractNumId w:val="6"/>
  </w:num>
  <w:num w:numId="5">
    <w:abstractNumId w:val="3"/>
  </w:num>
  <w:num w:numId="6">
    <w:abstractNumId w:val="0"/>
  </w:num>
  <w:num w:numId="7">
    <w:abstractNumId w:val="8"/>
  </w:num>
  <w:num w:numId="8">
    <w:abstractNumId w:val="7"/>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F3D"/>
    <w:rsid w:val="00003004"/>
    <w:rsid w:val="00003BEC"/>
    <w:rsid w:val="000F3629"/>
    <w:rsid w:val="00117F83"/>
    <w:rsid w:val="0014354C"/>
    <w:rsid w:val="00164F92"/>
    <w:rsid w:val="00186BA7"/>
    <w:rsid w:val="00217CFA"/>
    <w:rsid w:val="00233FA9"/>
    <w:rsid w:val="002729F0"/>
    <w:rsid w:val="00274F99"/>
    <w:rsid w:val="00326640"/>
    <w:rsid w:val="00337E55"/>
    <w:rsid w:val="00377027"/>
    <w:rsid w:val="00383F5B"/>
    <w:rsid w:val="00411D6E"/>
    <w:rsid w:val="00413B6D"/>
    <w:rsid w:val="004406FD"/>
    <w:rsid w:val="00454E12"/>
    <w:rsid w:val="00466D1E"/>
    <w:rsid w:val="004C414C"/>
    <w:rsid w:val="004F3176"/>
    <w:rsid w:val="0051085A"/>
    <w:rsid w:val="005463C7"/>
    <w:rsid w:val="00573A03"/>
    <w:rsid w:val="0058333E"/>
    <w:rsid w:val="005B5713"/>
    <w:rsid w:val="005D7D71"/>
    <w:rsid w:val="005E4670"/>
    <w:rsid w:val="005F6393"/>
    <w:rsid w:val="006424B8"/>
    <w:rsid w:val="006943EC"/>
    <w:rsid w:val="00696ECE"/>
    <w:rsid w:val="006A772F"/>
    <w:rsid w:val="006C2294"/>
    <w:rsid w:val="006E77C0"/>
    <w:rsid w:val="006F3573"/>
    <w:rsid w:val="006F6F83"/>
    <w:rsid w:val="007141B3"/>
    <w:rsid w:val="0073170D"/>
    <w:rsid w:val="007374A6"/>
    <w:rsid w:val="00750392"/>
    <w:rsid w:val="007C5953"/>
    <w:rsid w:val="00863A10"/>
    <w:rsid w:val="00897B4C"/>
    <w:rsid w:val="00933F20"/>
    <w:rsid w:val="009625E6"/>
    <w:rsid w:val="009640DB"/>
    <w:rsid w:val="00994820"/>
    <w:rsid w:val="009D0414"/>
    <w:rsid w:val="00A16156"/>
    <w:rsid w:val="00A80BFE"/>
    <w:rsid w:val="00AB3125"/>
    <w:rsid w:val="00AF03E8"/>
    <w:rsid w:val="00AF1C85"/>
    <w:rsid w:val="00B24E7A"/>
    <w:rsid w:val="00B2521F"/>
    <w:rsid w:val="00BC44C4"/>
    <w:rsid w:val="00BC4921"/>
    <w:rsid w:val="00C076AC"/>
    <w:rsid w:val="00C30269"/>
    <w:rsid w:val="00C73CBD"/>
    <w:rsid w:val="00D733B4"/>
    <w:rsid w:val="00D75613"/>
    <w:rsid w:val="00D811F5"/>
    <w:rsid w:val="00D97156"/>
    <w:rsid w:val="00DC0E76"/>
    <w:rsid w:val="00DD2F3D"/>
    <w:rsid w:val="00E41B5B"/>
    <w:rsid w:val="00F45B46"/>
    <w:rsid w:val="00FC5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4D5BAB"/>
  <w14:defaultImageDpi w14:val="300"/>
  <w15:docId w15:val="{B6021CBF-EE4C-45C5-8949-B099B944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1B3"/>
    <w:rPr>
      <w:sz w:val="24"/>
      <w:szCs w:val="24"/>
      <w:lang w:eastAsia="en-US"/>
    </w:rPr>
  </w:style>
  <w:style w:type="paragraph" w:styleId="Heading1">
    <w:name w:val="heading 1"/>
    <w:basedOn w:val="Normal"/>
    <w:next w:val="Normal"/>
    <w:link w:val="Heading1Char"/>
    <w:uiPriority w:val="9"/>
    <w:qFormat/>
    <w:rsid w:val="00DD2F3D"/>
    <w:pPr>
      <w:keepNext/>
      <w:keepLines/>
      <w:spacing w:before="80" w:line="276" w:lineRule="auto"/>
      <w:outlineLvl w:val="0"/>
    </w:pPr>
    <w:rPr>
      <w:rFonts w:ascii="Arial" w:eastAsia="MS Gothic" w:hAnsi="Arial"/>
      <w:b/>
      <w:bCs/>
      <w:color w:val="7F7F7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B3"/>
    <w:pPr>
      <w:tabs>
        <w:tab w:val="center" w:pos="4320"/>
        <w:tab w:val="right" w:pos="8640"/>
      </w:tabs>
    </w:pPr>
  </w:style>
  <w:style w:type="character" w:customStyle="1" w:styleId="HeaderChar">
    <w:name w:val="Header Char"/>
    <w:basedOn w:val="DefaultParagraphFont"/>
    <w:link w:val="Header"/>
    <w:uiPriority w:val="99"/>
    <w:rsid w:val="007141B3"/>
  </w:style>
  <w:style w:type="paragraph" w:styleId="Footer">
    <w:name w:val="footer"/>
    <w:basedOn w:val="Normal"/>
    <w:link w:val="FooterChar"/>
    <w:uiPriority w:val="99"/>
    <w:unhideWhenUsed/>
    <w:rsid w:val="007141B3"/>
    <w:pPr>
      <w:tabs>
        <w:tab w:val="center" w:pos="4320"/>
        <w:tab w:val="right" w:pos="8640"/>
      </w:tabs>
    </w:pPr>
  </w:style>
  <w:style w:type="character" w:customStyle="1" w:styleId="FooterChar">
    <w:name w:val="Footer Char"/>
    <w:basedOn w:val="DefaultParagraphFont"/>
    <w:link w:val="Footer"/>
    <w:uiPriority w:val="99"/>
    <w:rsid w:val="007141B3"/>
  </w:style>
  <w:style w:type="paragraph" w:styleId="BalloonText">
    <w:name w:val="Balloon Text"/>
    <w:basedOn w:val="Normal"/>
    <w:link w:val="BalloonTextChar"/>
    <w:uiPriority w:val="99"/>
    <w:semiHidden/>
    <w:unhideWhenUsed/>
    <w:rsid w:val="007141B3"/>
    <w:rPr>
      <w:rFonts w:ascii="Lucida Grande" w:hAnsi="Lucida Grande" w:cs="Lucida Grande"/>
      <w:sz w:val="18"/>
      <w:szCs w:val="18"/>
    </w:rPr>
  </w:style>
  <w:style w:type="character" w:customStyle="1" w:styleId="BalloonTextChar">
    <w:name w:val="Balloon Text Char"/>
    <w:link w:val="BalloonText"/>
    <w:uiPriority w:val="99"/>
    <w:semiHidden/>
    <w:rsid w:val="007141B3"/>
    <w:rPr>
      <w:rFonts w:ascii="Lucida Grande" w:hAnsi="Lucida Grande" w:cs="Lucida Grande"/>
      <w:sz w:val="18"/>
      <w:szCs w:val="18"/>
    </w:rPr>
  </w:style>
  <w:style w:type="paragraph" w:customStyle="1" w:styleId="Pull-OutQuote">
    <w:name w:val="Pull-Out Quote"/>
    <w:basedOn w:val="Normal"/>
    <w:qFormat/>
    <w:rsid w:val="006C2294"/>
    <w:pPr>
      <w:adjustRightInd w:val="0"/>
      <w:snapToGrid w:val="0"/>
      <w:spacing w:before="85" w:after="85" w:line="380" w:lineRule="exact"/>
    </w:pPr>
    <w:rPr>
      <w:rFonts w:ascii="Verdana" w:eastAsia="Cambria" w:hAnsi="Verdana"/>
      <w:b/>
      <w:color w:val="84BD00"/>
      <w:sz w:val="32"/>
      <w:szCs w:val="20"/>
    </w:rPr>
  </w:style>
  <w:style w:type="paragraph" w:styleId="PlainText">
    <w:name w:val="Plain Text"/>
    <w:basedOn w:val="Normal"/>
    <w:link w:val="PlainTextChar"/>
    <w:uiPriority w:val="99"/>
    <w:unhideWhenUsed/>
    <w:rsid w:val="000F3629"/>
    <w:rPr>
      <w:rFonts w:ascii="Calibri" w:eastAsia="Times New Roman" w:hAnsi="Calibri"/>
      <w:sz w:val="22"/>
      <w:szCs w:val="21"/>
      <w:lang w:eastAsia="en-GB"/>
    </w:rPr>
  </w:style>
  <w:style w:type="paragraph" w:customStyle="1" w:styleId="Bodycopyverdana9pt">
    <w:name w:val="Body copy (verdana 9pt)"/>
    <w:basedOn w:val="Normal"/>
    <w:qFormat/>
    <w:rsid w:val="00A16156"/>
    <w:pPr>
      <w:spacing w:line="260" w:lineRule="exact"/>
    </w:pPr>
    <w:rPr>
      <w:rFonts w:ascii="Verdana" w:hAnsi="Verdana"/>
      <w:sz w:val="18"/>
      <w:szCs w:val="18"/>
    </w:rPr>
  </w:style>
  <w:style w:type="paragraph" w:customStyle="1" w:styleId="Headinglevelthree">
    <w:name w:val="Heading level three"/>
    <w:basedOn w:val="Normal"/>
    <w:qFormat/>
    <w:rsid w:val="006C2294"/>
    <w:pPr>
      <w:spacing w:after="57" w:line="260" w:lineRule="exact"/>
    </w:pPr>
    <w:rPr>
      <w:rFonts w:ascii="Verdana" w:hAnsi="Verdana"/>
      <w:b/>
      <w:color w:val="84BD00"/>
    </w:rPr>
  </w:style>
  <w:style w:type="paragraph" w:customStyle="1" w:styleId="Headingleveltwo">
    <w:name w:val="Heading level two"/>
    <w:basedOn w:val="Normal"/>
    <w:qFormat/>
    <w:rsid w:val="006C2294"/>
    <w:rPr>
      <w:rFonts w:ascii="Verdana" w:hAnsi="Verdana"/>
      <w:b/>
      <w:color w:val="425563"/>
      <w:sz w:val="36"/>
      <w:szCs w:val="36"/>
    </w:rPr>
  </w:style>
  <w:style w:type="paragraph" w:customStyle="1" w:styleId="Introductorycopy">
    <w:name w:val="Introductory copy"/>
    <w:basedOn w:val="Normal"/>
    <w:qFormat/>
    <w:rsid w:val="006C2294"/>
    <w:rPr>
      <w:rFonts w:ascii="Verdana" w:hAnsi="Verdana"/>
      <w:color w:val="425563"/>
      <w:sz w:val="36"/>
      <w:szCs w:val="36"/>
    </w:rPr>
  </w:style>
  <w:style w:type="paragraph" w:customStyle="1" w:styleId="Headinglevelone">
    <w:name w:val="Heading level one"/>
    <w:basedOn w:val="Normal"/>
    <w:qFormat/>
    <w:rsid w:val="006C2294"/>
    <w:rPr>
      <w:rFonts w:ascii="Verdana" w:hAnsi="Verdana"/>
      <w:color w:val="84BD00"/>
      <w:sz w:val="54"/>
      <w:szCs w:val="54"/>
    </w:rPr>
  </w:style>
  <w:style w:type="character" w:customStyle="1" w:styleId="PlainTextChar">
    <w:name w:val="Plain Text Char"/>
    <w:link w:val="PlainText"/>
    <w:uiPriority w:val="99"/>
    <w:rsid w:val="000F3629"/>
    <w:rPr>
      <w:rFonts w:ascii="Calibri" w:eastAsia="Times New Roman" w:hAnsi="Calibri" w:cs="Times New Roman"/>
      <w:sz w:val="22"/>
      <w:szCs w:val="21"/>
      <w:lang w:val="en-GB" w:eastAsia="en-GB"/>
    </w:rPr>
  </w:style>
  <w:style w:type="paragraph" w:styleId="NormalWeb">
    <w:name w:val="Normal (Web)"/>
    <w:basedOn w:val="Normal"/>
    <w:uiPriority w:val="99"/>
    <w:unhideWhenUsed/>
    <w:rsid w:val="000F3629"/>
    <w:pPr>
      <w:spacing w:before="100" w:beforeAutospacing="1" w:after="100" w:afterAutospacing="1"/>
    </w:pPr>
    <w:rPr>
      <w:rFonts w:ascii="Times New Roman" w:eastAsia="Times New Roman" w:hAnsi="Times New Roman"/>
      <w:lang w:eastAsia="en-GB"/>
    </w:rPr>
  </w:style>
  <w:style w:type="character" w:customStyle="1" w:styleId="Heading1Char">
    <w:name w:val="Heading 1 Char"/>
    <w:link w:val="Heading1"/>
    <w:uiPriority w:val="9"/>
    <w:rsid w:val="00DD2F3D"/>
    <w:rPr>
      <w:rFonts w:ascii="Arial" w:eastAsia="MS Gothic" w:hAnsi="Arial"/>
      <w:b/>
      <w:bCs/>
      <w:color w:val="7F7F7F"/>
      <w:sz w:val="28"/>
      <w:szCs w:val="28"/>
      <w:lang w:eastAsia="en-US"/>
    </w:rPr>
  </w:style>
  <w:style w:type="paragraph" w:styleId="ListParagraph">
    <w:name w:val="List Paragraph"/>
    <w:basedOn w:val="Normal"/>
    <w:uiPriority w:val="34"/>
    <w:qFormat/>
    <w:rsid w:val="00DD2F3D"/>
    <w:pPr>
      <w:spacing w:after="200" w:line="276" w:lineRule="auto"/>
      <w:ind w:left="720"/>
      <w:contextualSpacing/>
    </w:pPr>
    <w:rPr>
      <w:rFonts w:ascii="Arial" w:eastAsia="Calibri" w:hAnsi="Arial"/>
      <w:sz w:val="22"/>
      <w:szCs w:val="22"/>
    </w:rPr>
  </w:style>
  <w:style w:type="character" w:styleId="Hyperlink">
    <w:name w:val="Hyperlink"/>
    <w:uiPriority w:val="99"/>
    <w:unhideWhenUsed/>
    <w:rsid w:val="00DD2F3D"/>
    <w:rPr>
      <w:color w:val="0000FF"/>
      <w:u w:val="single"/>
    </w:rPr>
  </w:style>
  <w:style w:type="character" w:styleId="CommentReference">
    <w:name w:val="annotation reference"/>
    <w:basedOn w:val="DefaultParagraphFont"/>
    <w:uiPriority w:val="99"/>
    <w:semiHidden/>
    <w:unhideWhenUsed/>
    <w:rsid w:val="004C414C"/>
    <w:rPr>
      <w:sz w:val="16"/>
      <w:szCs w:val="16"/>
    </w:rPr>
  </w:style>
  <w:style w:type="paragraph" w:styleId="CommentText">
    <w:name w:val="annotation text"/>
    <w:basedOn w:val="Normal"/>
    <w:link w:val="CommentTextChar"/>
    <w:uiPriority w:val="99"/>
    <w:semiHidden/>
    <w:unhideWhenUsed/>
    <w:rsid w:val="004C414C"/>
    <w:rPr>
      <w:sz w:val="20"/>
      <w:szCs w:val="20"/>
    </w:rPr>
  </w:style>
  <w:style w:type="character" w:customStyle="1" w:styleId="CommentTextChar">
    <w:name w:val="Comment Text Char"/>
    <w:basedOn w:val="DefaultParagraphFont"/>
    <w:link w:val="CommentText"/>
    <w:uiPriority w:val="99"/>
    <w:semiHidden/>
    <w:rsid w:val="004C414C"/>
    <w:rPr>
      <w:lang w:eastAsia="en-US"/>
    </w:rPr>
  </w:style>
  <w:style w:type="paragraph" w:styleId="CommentSubject">
    <w:name w:val="annotation subject"/>
    <w:basedOn w:val="CommentText"/>
    <w:next w:val="CommentText"/>
    <w:link w:val="CommentSubjectChar"/>
    <w:uiPriority w:val="99"/>
    <w:semiHidden/>
    <w:unhideWhenUsed/>
    <w:rsid w:val="004C414C"/>
    <w:rPr>
      <w:b/>
      <w:bCs/>
    </w:rPr>
  </w:style>
  <w:style w:type="character" w:customStyle="1" w:styleId="CommentSubjectChar">
    <w:name w:val="Comment Subject Char"/>
    <w:basedOn w:val="CommentTextChar"/>
    <w:link w:val="CommentSubject"/>
    <w:uiPriority w:val="99"/>
    <w:semiHidden/>
    <w:rsid w:val="004C414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85226">
      <w:bodyDiv w:val="1"/>
      <w:marLeft w:val="0"/>
      <w:marRight w:val="0"/>
      <w:marTop w:val="0"/>
      <w:marBottom w:val="0"/>
      <w:divBdr>
        <w:top w:val="none" w:sz="0" w:space="0" w:color="auto"/>
        <w:left w:val="none" w:sz="0" w:space="0" w:color="auto"/>
        <w:bottom w:val="none" w:sz="0" w:space="0" w:color="auto"/>
        <w:right w:val="none" w:sz="0" w:space="0" w:color="auto"/>
      </w:divBdr>
    </w:div>
    <w:div w:id="1018509314">
      <w:bodyDiv w:val="1"/>
      <w:marLeft w:val="0"/>
      <w:marRight w:val="0"/>
      <w:marTop w:val="0"/>
      <w:marBottom w:val="0"/>
      <w:divBdr>
        <w:top w:val="none" w:sz="0" w:space="0" w:color="auto"/>
        <w:left w:val="none" w:sz="0" w:space="0" w:color="auto"/>
        <w:bottom w:val="none" w:sz="0" w:space="0" w:color="auto"/>
        <w:right w:val="none" w:sz="0" w:space="0" w:color="auto"/>
      </w:divBdr>
    </w:div>
    <w:div w:id="1624576557">
      <w:bodyDiv w:val="1"/>
      <w:marLeft w:val="0"/>
      <w:marRight w:val="0"/>
      <w:marTop w:val="0"/>
      <w:marBottom w:val="0"/>
      <w:divBdr>
        <w:top w:val="none" w:sz="0" w:space="0" w:color="auto"/>
        <w:left w:val="none" w:sz="0" w:space="0" w:color="auto"/>
        <w:bottom w:val="none" w:sz="0" w:space="0" w:color="auto"/>
        <w:right w:val="none" w:sz="0" w:space="0" w:color="auto"/>
      </w:divBdr>
    </w:div>
    <w:div w:id="1674449650">
      <w:bodyDiv w:val="1"/>
      <w:marLeft w:val="0"/>
      <w:marRight w:val="0"/>
      <w:marTop w:val="0"/>
      <w:marBottom w:val="0"/>
      <w:divBdr>
        <w:top w:val="none" w:sz="0" w:space="0" w:color="auto"/>
        <w:left w:val="none" w:sz="0" w:space="0" w:color="auto"/>
        <w:bottom w:val="none" w:sz="0" w:space="0" w:color="auto"/>
        <w:right w:val="none" w:sz="0" w:space="0" w:color="auto"/>
      </w:divBdr>
    </w:div>
    <w:div w:id="18552640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nvironment.admin.cam.ac.uk/guidanc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environment.admin.cam.ac.uk/guidanc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eenimpact@admin.cam.ac.uk" TargetMode="External"/><Relationship Id="rId5" Type="http://schemas.openxmlformats.org/officeDocument/2006/relationships/footnotes" Target="footnotes.xml"/><Relationship Id="rId15" Type="http://schemas.openxmlformats.org/officeDocument/2006/relationships/hyperlink" Target="http://www.environment.admin.cam.ac.uk/top-tips" TargetMode="External"/><Relationship Id="rId10" Type="http://schemas.openxmlformats.org/officeDocument/2006/relationships/hyperlink" Target="http://www.environment.admin.cam.ac.uk/guida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reenimpact@admin.cam.ac.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nvironment.admin.cam.ac.uk/guidance" TargetMode="External"/><Relationship Id="rId1" Type="http://schemas.openxmlformats.org/officeDocument/2006/relationships/hyperlink" Target="http://www.environment.admin.cam.ac.uk/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NUS Services Ltd</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Bonner</dc:creator>
  <cp:lastModifiedBy>Peter Lumb</cp:lastModifiedBy>
  <cp:revision>7</cp:revision>
  <cp:lastPrinted>2018-10-16T08:15:00Z</cp:lastPrinted>
  <dcterms:created xsi:type="dcterms:W3CDTF">2018-09-28T12:57:00Z</dcterms:created>
  <dcterms:modified xsi:type="dcterms:W3CDTF">2018-10-16T08:15:00Z</dcterms:modified>
</cp:coreProperties>
</file>