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D22" w:rsidRPr="00293131" w:rsidRDefault="00936D22" w:rsidP="00936D22">
      <w:pPr>
        <w:rPr>
          <w:rStyle w:val="jsgrdq"/>
        </w:rPr>
      </w:pPr>
      <w:r w:rsidRPr="0230BB02">
        <w:rPr>
          <w:rStyle w:val="jsgrdq"/>
        </w:rPr>
        <w:t>Why are we looking at cycle parking on the Downing Site?</w:t>
      </w:r>
    </w:p>
    <w:p w:rsidR="00936D22" w:rsidRPr="00293131" w:rsidRDefault="00936D22" w:rsidP="00936D22">
      <w:pPr>
        <w:rPr>
          <w:rStyle w:val="jsgrdq"/>
        </w:rPr>
      </w:pPr>
      <w:r w:rsidRPr="0ECC8703">
        <w:rPr>
          <w:rStyle w:val="jsgrdq"/>
        </w:rPr>
        <w:t>The University Transport Strategy was launched in 2019 and commits to improving walking and cycling facilities. The walking and cycling infrastructure improvement programme was created to work towards this commitment and has a budget of approx. £800,000 over the next five years for improvements.</w:t>
      </w:r>
    </w:p>
    <w:p w:rsidR="00936D22" w:rsidRDefault="00936D22" w:rsidP="00936D22">
      <w:pPr>
        <w:rPr>
          <w:rStyle w:val="jsgrdq"/>
        </w:rPr>
      </w:pPr>
      <w:r w:rsidRPr="43E96033">
        <w:rPr>
          <w:rStyle w:val="jsgrdq"/>
        </w:rPr>
        <w:t>Why Downing?</w:t>
      </w:r>
    </w:p>
    <w:p w:rsidR="00936D22" w:rsidRPr="00E07C48" w:rsidRDefault="00936D22" w:rsidP="00936D22">
      <w:pPr>
        <w:rPr>
          <w:rStyle w:val="jsgrdq"/>
        </w:rPr>
      </w:pPr>
      <w:r w:rsidRPr="43E96033">
        <w:rPr>
          <w:rStyle w:val="jsgrdq"/>
        </w:rPr>
        <w:t xml:space="preserve">Downing was identified as the University site most </w:t>
      </w:r>
      <w:r w:rsidRPr="0F622C55">
        <w:rPr>
          <w:rStyle w:val="jsgrdq"/>
        </w:rPr>
        <w:t>in need of intervention during a prioritisation exercise. This was based on the number of site users and existing conditions for cyclists and pedestrians.</w:t>
      </w:r>
    </w:p>
    <w:p w:rsidR="00936D22" w:rsidRDefault="00936D22" w:rsidP="00936D22">
      <w:pPr>
        <w:rPr>
          <w:rStyle w:val="jsgrdq"/>
        </w:rPr>
      </w:pPr>
      <w:r w:rsidRPr="0F622C55">
        <w:rPr>
          <w:rStyle w:val="jsgrdq"/>
        </w:rPr>
        <w:t>Who Cycles?</w:t>
      </w:r>
    </w:p>
    <w:p w:rsidR="00936D22" w:rsidRDefault="00936D22" w:rsidP="00936D22">
      <w:pPr>
        <w:rPr>
          <w:rStyle w:val="jsgrdq"/>
        </w:rPr>
      </w:pPr>
      <w:r w:rsidRPr="0F622C55">
        <w:rPr>
          <w:rStyle w:val="jsgrdq"/>
        </w:rPr>
        <w:t xml:space="preserve">51% of staff based at Downing arrive by bike, that’s approximately 700 people. 65% of students arrive by bike, that’s up </w:t>
      </w:r>
      <w:proofErr w:type="spellStart"/>
      <w:r w:rsidRPr="0F622C55">
        <w:rPr>
          <w:rStyle w:val="jsgrdq"/>
        </w:rPr>
        <w:t>t</w:t>
      </w:r>
      <w:proofErr w:type="spellEnd"/>
      <w:r w:rsidRPr="0F622C55">
        <w:rPr>
          <w:rStyle w:val="jsgrdq"/>
        </w:rPr>
        <w:t xml:space="preserve"> 1,600 people at any given time. 2,300 cycle parking spaces are required on site during term time!</w:t>
      </w:r>
    </w:p>
    <w:p w:rsidR="00936D22" w:rsidRPr="00293131" w:rsidRDefault="00936D22" w:rsidP="00936D22">
      <w:pPr>
        <w:rPr>
          <w:rStyle w:val="jsgrdq"/>
        </w:rPr>
      </w:pPr>
      <w:r w:rsidRPr="0230BB02">
        <w:rPr>
          <w:rStyle w:val="jsgrdq"/>
        </w:rPr>
        <w:t>What's it like now?</w:t>
      </w:r>
    </w:p>
    <w:p w:rsidR="00936D22" w:rsidRPr="00293131" w:rsidRDefault="00936D22" w:rsidP="00936D22">
      <w:pPr>
        <w:rPr>
          <w:rStyle w:val="jsgrdq"/>
        </w:rPr>
      </w:pPr>
      <w:r w:rsidRPr="0ECC8703">
        <w:rPr>
          <w:rStyle w:val="jsgrdq"/>
        </w:rPr>
        <w:t>There is a lot of poor cycle parking such as wheel clamps, concrete wheel holder blocks and even some railings designed to accommodate bikes. There isn't much high-quality, secure cycle parking where you can lock your bike.</w:t>
      </w:r>
    </w:p>
    <w:p w:rsidR="00936D22" w:rsidRPr="00293131" w:rsidRDefault="00936D22" w:rsidP="00936D22">
      <w:pPr>
        <w:rPr>
          <w:rStyle w:val="jsgrdq"/>
        </w:rPr>
      </w:pPr>
      <w:r w:rsidRPr="0F622C55">
        <w:rPr>
          <w:rStyle w:val="jsgrdq"/>
        </w:rPr>
        <w:t>What will you add?</w:t>
      </w:r>
    </w:p>
    <w:p w:rsidR="00936D22" w:rsidRDefault="00936D22" w:rsidP="00936D22">
      <w:pPr>
        <w:rPr>
          <w:rStyle w:val="jsgrdq"/>
        </w:rPr>
      </w:pPr>
      <w:r w:rsidRPr="0ECC8703">
        <w:rPr>
          <w:rStyle w:val="jsgrdq"/>
        </w:rPr>
        <w:t>We will be upgrading existing cycle parking to more secure, higher specification racks. We are also adding spaces suitable for locking non-standard bikes such as cargo bikes or adapted cycles. We will also be trialling a disabled cycle space scheme on site.</w:t>
      </w:r>
    </w:p>
    <w:p w:rsidR="00936D22" w:rsidRPr="00293131" w:rsidRDefault="00936D22" w:rsidP="00936D22">
      <w:pPr>
        <w:rPr>
          <w:rStyle w:val="jsgrdq"/>
        </w:rPr>
      </w:pPr>
      <w:r w:rsidRPr="0ECC8703">
        <w:rPr>
          <w:rStyle w:val="jsgrdq"/>
        </w:rPr>
        <w:t>How long will it take?</w:t>
      </w:r>
    </w:p>
    <w:p w:rsidR="00936D22" w:rsidRDefault="00936D22" w:rsidP="00936D22">
      <w:pPr>
        <w:rPr>
          <w:rStyle w:val="jsgrdq"/>
        </w:rPr>
      </w:pPr>
      <w:r w:rsidRPr="106EB398">
        <w:rPr>
          <w:rStyle w:val="jsgrdq"/>
        </w:rPr>
        <w:t>We hope to gain planning permission in autumn 2021 and implementation will begin soon after. The project will be rolled out in three phases and should be completed by summer 2022.</w:t>
      </w:r>
    </w:p>
    <w:p w:rsidR="00936D22" w:rsidRPr="00293131" w:rsidRDefault="00936D22" w:rsidP="00936D22">
      <w:pPr>
        <w:rPr>
          <w:rStyle w:val="jsgrdq"/>
        </w:rPr>
      </w:pPr>
      <w:r w:rsidRPr="00293131">
        <w:rPr>
          <w:rStyle w:val="jsgrdq"/>
        </w:rPr>
        <w:t>How many spaces?</w:t>
      </w:r>
    </w:p>
    <w:p w:rsidR="00936D22" w:rsidRPr="00F668D5" w:rsidRDefault="00936D22" w:rsidP="00936D22">
      <w:pPr>
        <w:rPr>
          <w:rStyle w:val="jsgrdq"/>
        </w:rPr>
      </w:pPr>
      <w:r w:rsidRPr="00293131">
        <w:rPr>
          <w:rStyle w:val="jsgrdq"/>
        </w:rPr>
        <w:t xml:space="preserve">Phase 1 will deliver an improvement to around 200 existing cycle parking spaces. Phase 2 will </w:t>
      </w:r>
      <w:r w:rsidRPr="00F668D5">
        <w:rPr>
          <w:rStyle w:val="jsgrdq"/>
        </w:rPr>
        <w:t>improve 110 spaces and provide an additional 80. Phase 3 will provide 190 new cycle parking spaces.</w:t>
      </w:r>
    </w:p>
    <w:p w:rsidR="00936D22" w:rsidRPr="00F668D5" w:rsidRDefault="00936D22" w:rsidP="00936D22">
      <w:r w:rsidRPr="00F668D5">
        <w:rPr>
          <w:rStyle w:val="jsgrdq"/>
        </w:rPr>
        <w:t>More Information?</w:t>
      </w:r>
    </w:p>
    <w:p w:rsidR="00936D22" w:rsidRPr="00936D22" w:rsidRDefault="00936D22" w:rsidP="00936D22">
      <w:pPr>
        <w:rPr>
          <w:rStyle w:val="jsgrdq"/>
        </w:rPr>
      </w:pPr>
      <w:r w:rsidRPr="008F65AA">
        <w:rPr>
          <w:rStyle w:val="jsgrdq"/>
        </w:rPr>
        <w:t>For more information please see the Sustainability pages of the University website. You can give you</w:t>
      </w:r>
      <w:bookmarkStart w:id="0" w:name="_GoBack"/>
      <w:r w:rsidRPr="00936D22">
        <w:rPr>
          <w:rStyle w:val="jsgrdq"/>
        </w:rPr>
        <w:t>r comments via this survey.</w:t>
      </w:r>
    </w:p>
    <w:bookmarkEnd w:id="0"/>
    <w:p w:rsidR="00936D22" w:rsidRDefault="00936D22" w:rsidP="00936D22">
      <w:pPr>
        <w:rPr>
          <w:rStyle w:val="jsgrdq"/>
        </w:rPr>
      </w:pPr>
      <w:r>
        <w:rPr>
          <w:rStyle w:val="jsgrdq"/>
        </w:rPr>
        <w:t>Cambridge University Logo</w:t>
      </w:r>
    </w:p>
    <w:p w:rsidR="0022411F" w:rsidRDefault="0022411F"/>
    <w:sectPr w:rsidR="00224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D22"/>
    <w:rsid w:val="0022411F"/>
    <w:rsid w:val="00936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387B6-F98C-4D03-9F54-715F5F31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D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936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Aziz</dc:creator>
  <cp:keywords/>
  <dc:description/>
  <cp:lastModifiedBy>Sara Aziz</cp:lastModifiedBy>
  <cp:revision>1</cp:revision>
  <dcterms:created xsi:type="dcterms:W3CDTF">2021-03-22T15:09:00Z</dcterms:created>
  <dcterms:modified xsi:type="dcterms:W3CDTF">2021-03-22T15:10:00Z</dcterms:modified>
</cp:coreProperties>
</file>